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CBEF1" w14:textId="23B05092" w:rsidR="00297C00" w:rsidRPr="004F41EE" w:rsidRDefault="00297C00" w:rsidP="00297C00">
      <w:pPr>
        <w:spacing w:line="360" w:lineRule="auto"/>
        <w:jc w:val="both"/>
        <w:rPr>
          <w:b/>
          <w:bCs/>
          <w:sz w:val="26"/>
          <w:szCs w:val="26"/>
        </w:rPr>
      </w:pPr>
      <w:r w:rsidRPr="004F41EE">
        <w:rPr>
          <w:b/>
          <w:bCs/>
          <w:sz w:val="26"/>
          <w:szCs w:val="26"/>
        </w:rPr>
        <w:t>Дата размещения – 1</w:t>
      </w:r>
      <w:r w:rsidR="00F72EF3" w:rsidRPr="004F41EE">
        <w:rPr>
          <w:b/>
          <w:bCs/>
          <w:sz w:val="26"/>
          <w:szCs w:val="26"/>
        </w:rPr>
        <w:t>9</w:t>
      </w:r>
      <w:r w:rsidRPr="004F41EE">
        <w:rPr>
          <w:b/>
          <w:bCs/>
          <w:sz w:val="26"/>
          <w:szCs w:val="26"/>
        </w:rPr>
        <w:t>.07.2023</w:t>
      </w:r>
    </w:p>
    <w:p w14:paraId="50F60C73" w14:textId="7499307F" w:rsidR="00297C00" w:rsidRPr="004F41EE" w:rsidRDefault="00297C00" w:rsidP="00297C00">
      <w:pPr>
        <w:spacing w:line="360" w:lineRule="auto"/>
        <w:jc w:val="both"/>
        <w:rPr>
          <w:b/>
          <w:bCs/>
          <w:sz w:val="26"/>
          <w:szCs w:val="26"/>
        </w:rPr>
      </w:pPr>
      <w:r w:rsidRPr="004F41EE">
        <w:rPr>
          <w:b/>
          <w:bCs/>
          <w:sz w:val="26"/>
          <w:szCs w:val="26"/>
        </w:rPr>
        <w:t>Дата истечения срока проведения независимой экспертизы (1 месяц с момента размещения) – 1</w:t>
      </w:r>
      <w:r w:rsidR="00F72EF3" w:rsidRPr="004F41EE">
        <w:rPr>
          <w:b/>
          <w:bCs/>
          <w:sz w:val="26"/>
          <w:szCs w:val="26"/>
        </w:rPr>
        <w:t>9</w:t>
      </w:r>
      <w:r w:rsidRPr="004F41EE">
        <w:rPr>
          <w:b/>
          <w:bCs/>
          <w:sz w:val="26"/>
          <w:szCs w:val="26"/>
        </w:rPr>
        <w:t>.09.2023</w:t>
      </w:r>
    </w:p>
    <w:p w14:paraId="0A487D02" w14:textId="77777777" w:rsidR="00297C00" w:rsidRPr="004F41EE" w:rsidRDefault="00297C00" w:rsidP="00297C00">
      <w:pPr>
        <w:keepNext/>
        <w:suppressAutoHyphens/>
        <w:autoSpaceDE w:val="0"/>
        <w:autoSpaceDN w:val="0"/>
        <w:adjustRightInd w:val="0"/>
        <w:spacing w:line="360" w:lineRule="auto"/>
        <w:rPr>
          <w:b/>
          <w:sz w:val="26"/>
          <w:szCs w:val="26"/>
        </w:rPr>
      </w:pPr>
      <w:r w:rsidRPr="004F41EE">
        <w:rPr>
          <w:b/>
          <w:bCs/>
          <w:sz w:val="26"/>
          <w:szCs w:val="26"/>
        </w:rPr>
        <w:t xml:space="preserve">Предложения по проекту о внесении изменений в Решение Казанской городской Думы </w:t>
      </w:r>
      <w:r w:rsidRPr="004F41EE">
        <w:rPr>
          <w:b/>
          <w:sz w:val="26"/>
          <w:szCs w:val="26"/>
        </w:rPr>
        <w:t>от 14.12.2016 №8-12 «О местных нормативах градостроительного проектирования городского округа Казань»</w:t>
      </w:r>
    </w:p>
    <w:p w14:paraId="19F0786A" w14:textId="77777777" w:rsidR="00297C00" w:rsidRPr="004F41EE" w:rsidRDefault="00297C00" w:rsidP="00297C00">
      <w:pPr>
        <w:spacing w:line="360" w:lineRule="auto"/>
        <w:jc w:val="both"/>
        <w:rPr>
          <w:b/>
          <w:bCs/>
          <w:sz w:val="26"/>
          <w:szCs w:val="26"/>
        </w:rPr>
      </w:pPr>
      <w:r w:rsidRPr="004F41EE">
        <w:rPr>
          <w:b/>
          <w:bCs/>
          <w:sz w:val="26"/>
          <w:szCs w:val="26"/>
        </w:rPr>
        <w:t xml:space="preserve">420012, </w:t>
      </w:r>
      <w:proofErr w:type="spellStart"/>
      <w:r w:rsidRPr="004F41EE">
        <w:rPr>
          <w:b/>
          <w:bCs/>
          <w:sz w:val="26"/>
          <w:szCs w:val="26"/>
        </w:rPr>
        <w:t>г.Казань</w:t>
      </w:r>
      <w:proofErr w:type="spellEnd"/>
      <w:r w:rsidRPr="004F41EE">
        <w:rPr>
          <w:b/>
          <w:bCs/>
          <w:sz w:val="26"/>
          <w:szCs w:val="26"/>
        </w:rPr>
        <w:t xml:space="preserve">, </w:t>
      </w:r>
      <w:proofErr w:type="spellStart"/>
      <w:r w:rsidRPr="004F41EE">
        <w:rPr>
          <w:b/>
          <w:bCs/>
          <w:sz w:val="26"/>
          <w:szCs w:val="26"/>
        </w:rPr>
        <w:t>ул.Груздева</w:t>
      </w:r>
      <w:proofErr w:type="spellEnd"/>
      <w:r w:rsidRPr="004F41EE">
        <w:rPr>
          <w:b/>
          <w:bCs/>
          <w:sz w:val="26"/>
          <w:szCs w:val="26"/>
        </w:rPr>
        <w:t xml:space="preserve">, д.5, каб.102, в будние дни с 09.00 до 12.00, с 13.00 до 17.00, или на </w:t>
      </w:r>
      <w:r w:rsidRPr="004F41EE">
        <w:rPr>
          <w:b/>
          <w:bCs/>
          <w:sz w:val="26"/>
          <w:szCs w:val="26"/>
          <w:lang w:val="en-US"/>
        </w:rPr>
        <w:t>e</w:t>
      </w:r>
      <w:r w:rsidRPr="004F41EE">
        <w:rPr>
          <w:b/>
          <w:bCs/>
          <w:sz w:val="26"/>
          <w:szCs w:val="26"/>
        </w:rPr>
        <w:t>-</w:t>
      </w:r>
      <w:r w:rsidRPr="004F41EE">
        <w:rPr>
          <w:b/>
          <w:bCs/>
          <w:sz w:val="26"/>
          <w:szCs w:val="26"/>
          <w:lang w:val="en-US"/>
        </w:rPr>
        <w:t>mail</w:t>
      </w:r>
      <w:r w:rsidRPr="004F41EE">
        <w:rPr>
          <w:b/>
          <w:bCs/>
          <w:sz w:val="26"/>
          <w:szCs w:val="26"/>
        </w:rPr>
        <w:t xml:space="preserve">: </w:t>
      </w:r>
      <w:proofErr w:type="spellStart"/>
      <w:r w:rsidRPr="004F41EE">
        <w:rPr>
          <w:b/>
          <w:bCs/>
          <w:sz w:val="26"/>
          <w:szCs w:val="26"/>
          <w:lang w:val="en-US"/>
        </w:rPr>
        <w:t>nonna</w:t>
      </w:r>
      <w:proofErr w:type="spellEnd"/>
      <w:r w:rsidRPr="004F41EE">
        <w:rPr>
          <w:b/>
          <w:bCs/>
          <w:sz w:val="26"/>
          <w:szCs w:val="26"/>
        </w:rPr>
        <w:t>.</w:t>
      </w:r>
      <w:proofErr w:type="spellStart"/>
      <w:r w:rsidRPr="004F41EE">
        <w:rPr>
          <w:b/>
          <w:bCs/>
          <w:sz w:val="26"/>
          <w:szCs w:val="26"/>
          <w:lang w:val="en-US"/>
        </w:rPr>
        <w:t>melkumova</w:t>
      </w:r>
      <w:proofErr w:type="spellEnd"/>
      <w:r w:rsidRPr="004F41EE">
        <w:rPr>
          <w:b/>
          <w:bCs/>
          <w:sz w:val="26"/>
          <w:szCs w:val="26"/>
        </w:rPr>
        <w:t>@</w:t>
      </w:r>
      <w:proofErr w:type="spellStart"/>
      <w:r w:rsidRPr="004F41EE">
        <w:rPr>
          <w:b/>
          <w:bCs/>
          <w:sz w:val="26"/>
          <w:szCs w:val="26"/>
          <w:lang w:val="en-US"/>
        </w:rPr>
        <w:t>tatar</w:t>
      </w:r>
      <w:proofErr w:type="spellEnd"/>
      <w:r w:rsidRPr="004F41EE">
        <w:rPr>
          <w:b/>
          <w:bCs/>
          <w:sz w:val="26"/>
          <w:szCs w:val="26"/>
        </w:rPr>
        <w:t>.</w:t>
      </w:r>
      <w:proofErr w:type="spellStart"/>
      <w:r w:rsidRPr="004F41EE">
        <w:rPr>
          <w:b/>
          <w:bCs/>
          <w:sz w:val="26"/>
          <w:szCs w:val="26"/>
          <w:lang w:val="en-US"/>
        </w:rPr>
        <w:t>ru</w:t>
      </w:r>
      <w:proofErr w:type="spellEnd"/>
    </w:p>
    <w:p w14:paraId="3948474F" w14:textId="77777777" w:rsidR="00297C00" w:rsidRPr="004F41EE" w:rsidRDefault="00297C00" w:rsidP="00297C00">
      <w:pPr>
        <w:spacing w:line="360" w:lineRule="auto"/>
        <w:jc w:val="both"/>
        <w:rPr>
          <w:b/>
          <w:bCs/>
          <w:sz w:val="26"/>
          <w:szCs w:val="26"/>
        </w:rPr>
      </w:pPr>
      <w:r w:rsidRPr="004F41EE">
        <w:rPr>
          <w:b/>
          <w:bCs/>
          <w:sz w:val="26"/>
          <w:szCs w:val="26"/>
        </w:rPr>
        <w:t>Ответственный за сбор, обобщение и учет предложений:</w:t>
      </w:r>
    </w:p>
    <w:p w14:paraId="24E48282" w14:textId="77777777" w:rsidR="00297C00" w:rsidRPr="004F41EE" w:rsidRDefault="00297C00" w:rsidP="00297C00">
      <w:pPr>
        <w:tabs>
          <w:tab w:val="left" w:pos="7065"/>
        </w:tabs>
        <w:spacing w:line="360" w:lineRule="auto"/>
        <w:jc w:val="both"/>
        <w:rPr>
          <w:b/>
          <w:bCs/>
          <w:sz w:val="26"/>
          <w:szCs w:val="26"/>
        </w:rPr>
      </w:pPr>
      <w:proofErr w:type="spellStart"/>
      <w:r w:rsidRPr="004F41EE">
        <w:rPr>
          <w:b/>
          <w:bCs/>
          <w:sz w:val="26"/>
          <w:szCs w:val="26"/>
        </w:rPr>
        <w:t>Мелкумова</w:t>
      </w:r>
      <w:proofErr w:type="spellEnd"/>
      <w:r w:rsidRPr="004F41EE">
        <w:rPr>
          <w:b/>
          <w:bCs/>
          <w:sz w:val="26"/>
          <w:szCs w:val="26"/>
        </w:rPr>
        <w:t xml:space="preserve"> Нонна Георгиевна, тел. 223-24-44 (вн.61311)</w:t>
      </w:r>
      <w:r w:rsidRPr="004F41EE">
        <w:rPr>
          <w:b/>
          <w:bCs/>
          <w:sz w:val="26"/>
          <w:szCs w:val="26"/>
        </w:rPr>
        <w:tab/>
      </w:r>
    </w:p>
    <w:p w14:paraId="6D6F82C6" w14:textId="77777777" w:rsidR="00297C00" w:rsidRPr="004F41EE" w:rsidRDefault="00297C00" w:rsidP="00297C00">
      <w:pPr>
        <w:keepNext/>
        <w:suppressAutoHyphens/>
        <w:autoSpaceDE w:val="0"/>
        <w:autoSpaceDN w:val="0"/>
        <w:adjustRightInd w:val="0"/>
        <w:spacing w:line="360" w:lineRule="auto"/>
        <w:jc w:val="center"/>
        <w:rPr>
          <w:b/>
          <w:bCs/>
          <w:sz w:val="26"/>
          <w:szCs w:val="26"/>
        </w:rPr>
      </w:pPr>
    </w:p>
    <w:tbl>
      <w:tblPr>
        <w:tblpPr w:leftFromText="180" w:rightFromText="180" w:vertAnchor="text" w:horzAnchor="margin" w:tblpY="274"/>
        <w:tblW w:w="0" w:type="auto"/>
        <w:tblLook w:val="01E0" w:firstRow="1" w:lastRow="1" w:firstColumn="1" w:lastColumn="1" w:noHBand="0" w:noVBand="0"/>
      </w:tblPr>
      <w:tblGrid>
        <w:gridCol w:w="4163"/>
        <w:gridCol w:w="5474"/>
      </w:tblGrid>
      <w:tr w:rsidR="00297C00" w:rsidRPr="004F41EE" w14:paraId="7D7EE739" w14:textId="77777777" w:rsidTr="00795E8D">
        <w:tc>
          <w:tcPr>
            <w:tcW w:w="4541" w:type="dxa"/>
          </w:tcPr>
          <w:p w14:paraId="69F8E60E" w14:textId="77777777" w:rsidR="00297C00" w:rsidRPr="004F41EE" w:rsidRDefault="00297C00" w:rsidP="00795E8D">
            <w:pPr>
              <w:keepNext/>
              <w:suppressAutoHyphens/>
              <w:autoSpaceDE w:val="0"/>
              <w:autoSpaceDN w:val="0"/>
              <w:adjustRightInd w:val="0"/>
              <w:spacing w:line="360" w:lineRule="auto"/>
              <w:ind w:firstLine="720"/>
              <w:jc w:val="center"/>
              <w:rPr>
                <w:b/>
                <w:sz w:val="26"/>
                <w:szCs w:val="26"/>
              </w:rPr>
            </w:pPr>
          </w:p>
        </w:tc>
        <w:tc>
          <w:tcPr>
            <w:tcW w:w="5880" w:type="dxa"/>
          </w:tcPr>
          <w:p w14:paraId="0C9E984E" w14:textId="77777777" w:rsidR="00297C00" w:rsidRPr="004F41EE" w:rsidRDefault="00297C00" w:rsidP="00795E8D">
            <w:pPr>
              <w:keepNext/>
              <w:suppressAutoHyphens/>
              <w:autoSpaceDE w:val="0"/>
              <w:autoSpaceDN w:val="0"/>
              <w:adjustRightInd w:val="0"/>
              <w:spacing w:line="360" w:lineRule="auto"/>
              <w:ind w:firstLine="708"/>
              <w:contextualSpacing/>
              <w:jc w:val="both"/>
              <w:rPr>
                <w:b/>
                <w:bCs/>
                <w:sz w:val="26"/>
                <w:szCs w:val="26"/>
              </w:rPr>
            </w:pPr>
          </w:p>
          <w:p w14:paraId="3B45AD6C" w14:textId="77777777" w:rsidR="00297C00" w:rsidRPr="004F41EE" w:rsidRDefault="00297C00" w:rsidP="00795E8D">
            <w:pPr>
              <w:keepNext/>
              <w:suppressAutoHyphens/>
              <w:autoSpaceDE w:val="0"/>
              <w:autoSpaceDN w:val="0"/>
              <w:adjustRightInd w:val="0"/>
              <w:spacing w:line="360" w:lineRule="auto"/>
              <w:contextualSpacing/>
              <w:rPr>
                <w:bCs/>
                <w:sz w:val="26"/>
                <w:szCs w:val="26"/>
              </w:rPr>
            </w:pPr>
            <w:r w:rsidRPr="004F41EE">
              <w:rPr>
                <w:b/>
                <w:bCs/>
                <w:sz w:val="26"/>
                <w:szCs w:val="26"/>
              </w:rPr>
              <w:t>Проект решения</w:t>
            </w:r>
          </w:p>
          <w:p w14:paraId="7B1ACDD7" w14:textId="77777777" w:rsidR="00297C00" w:rsidRPr="004F41EE" w:rsidRDefault="00297C00" w:rsidP="00795E8D">
            <w:pPr>
              <w:keepNext/>
              <w:suppressAutoHyphens/>
              <w:autoSpaceDE w:val="0"/>
              <w:autoSpaceDN w:val="0"/>
              <w:adjustRightInd w:val="0"/>
              <w:spacing w:line="360" w:lineRule="auto"/>
              <w:contextualSpacing/>
              <w:rPr>
                <w:bCs/>
                <w:sz w:val="26"/>
                <w:szCs w:val="26"/>
              </w:rPr>
            </w:pPr>
          </w:p>
          <w:p w14:paraId="4E57A77E" w14:textId="77777777" w:rsidR="00297C00" w:rsidRPr="004F41EE" w:rsidRDefault="00297C00" w:rsidP="00795E8D">
            <w:pPr>
              <w:keepNext/>
              <w:suppressAutoHyphens/>
              <w:autoSpaceDE w:val="0"/>
              <w:autoSpaceDN w:val="0"/>
              <w:adjustRightInd w:val="0"/>
              <w:spacing w:line="360" w:lineRule="auto"/>
              <w:contextualSpacing/>
              <w:rPr>
                <w:bCs/>
                <w:sz w:val="26"/>
                <w:szCs w:val="26"/>
              </w:rPr>
            </w:pPr>
          </w:p>
          <w:p w14:paraId="13C16651" w14:textId="77777777" w:rsidR="00297C00" w:rsidRPr="004F41EE" w:rsidRDefault="00297C00" w:rsidP="00795E8D">
            <w:pPr>
              <w:keepNext/>
              <w:suppressAutoHyphens/>
              <w:autoSpaceDE w:val="0"/>
              <w:autoSpaceDN w:val="0"/>
              <w:adjustRightInd w:val="0"/>
              <w:spacing w:line="360" w:lineRule="auto"/>
              <w:contextualSpacing/>
              <w:rPr>
                <w:b/>
                <w:sz w:val="26"/>
                <w:szCs w:val="26"/>
              </w:rPr>
            </w:pPr>
          </w:p>
        </w:tc>
      </w:tr>
    </w:tbl>
    <w:p w14:paraId="08795F96" w14:textId="77777777" w:rsidR="00297C00" w:rsidRPr="004F41EE" w:rsidRDefault="00297C00" w:rsidP="00297C00">
      <w:pPr>
        <w:keepNext/>
        <w:suppressAutoHyphens/>
        <w:autoSpaceDE w:val="0"/>
        <w:autoSpaceDN w:val="0"/>
        <w:adjustRightInd w:val="0"/>
        <w:spacing w:line="360" w:lineRule="auto"/>
        <w:rPr>
          <w:b/>
          <w:bCs/>
          <w:sz w:val="26"/>
          <w:szCs w:val="26"/>
        </w:rPr>
      </w:pPr>
    </w:p>
    <w:p w14:paraId="3354A3EE" w14:textId="77777777" w:rsidR="00297C00" w:rsidRPr="004F41EE" w:rsidRDefault="00297C00" w:rsidP="00297C00">
      <w:pPr>
        <w:keepNext/>
        <w:suppressAutoHyphens/>
        <w:autoSpaceDE w:val="0"/>
        <w:autoSpaceDN w:val="0"/>
        <w:adjustRightInd w:val="0"/>
        <w:spacing w:line="336" w:lineRule="auto"/>
        <w:jc w:val="center"/>
        <w:rPr>
          <w:b/>
          <w:sz w:val="26"/>
          <w:szCs w:val="26"/>
        </w:rPr>
      </w:pPr>
      <w:r w:rsidRPr="004F41EE">
        <w:rPr>
          <w:b/>
          <w:bCs/>
          <w:sz w:val="26"/>
          <w:szCs w:val="26"/>
        </w:rPr>
        <w:t xml:space="preserve">О внесении изменений в Решение Казанской городской Думы </w:t>
      </w:r>
      <w:r w:rsidRPr="004F41EE">
        <w:rPr>
          <w:b/>
          <w:sz w:val="26"/>
          <w:szCs w:val="26"/>
        </w:rPr>
        <w:t>от 14.12.2016 №8-12 «О местных нормативах градостроительного проектирования городского округа Казань»</w:t>
      </w:r>
    </w:p>
    <w:p w14:paraId="5121C244" w14:textId="77777777" w:rsidR="00297C00" w:rsidRPr="004F41EE" w:rsidRDefault="00297C00" w:rsidP="00297C00">
      <w:pPr>
        <w:keepNext/>
        <w:suppressAutoHyphens/>
        <w:autoSpaceDE w:val="0"/>
        <w:autoSpaceDN w:val="0"/>
        <w:adjustRightInd w:val="0"/>
        <w:spacing w:line="312" w:lineRule="auto"/>
        <w:ind w:firstLine="720"/>
        <w:jc w:val="center"/>
        <w:rPr>
          <w:b/>
          <w:bCs/>
          <w:sz w:val="26"/>
          <w:szCs w:val="26"/>
        </w:rPr>
      </w:pPr>
    </w:p>
    <w:p w14:paraId="17269E9F" w14:textId="77777777" w:rsidR="00297C00" w:rsidRPr="004F41EE" w:rsidRDefault="00297C00" w:rsidP="00297C00">
      <w:pPr>
        <w:keepNext/>
        <w:suppressAutoHyphens/>
        <w:autoSpaceDE w:val="0"/>
        <w:autoSpaceDN w:val="0"/>
        <w:adjustRightInd w:val="0"/>
        <w:spacing w:line="312" w:lineRule="auto"/>
        <w:ind w:firstLine="709"/>
        <w:jc w:val="both"/>
        <w:rPr>
          <w:b/>
          <w:sz w:val="26"/>
          <w:szCs w:val="26"/>
        </w:rPr>
      </w:pPr>
      <w:r w:rsidRPr="004F41EE">
        <w:rPr>
          <w:sz w:val="26"/>
          <w:szCs w:val="26"/>
        </w:rPr>
        <w:t xml:space="preserve">Заслушав и обсудив информацию Исполнительного комитета г. Казани о внесении изменений в </w:t>
      </w:r>
      <w:r w:rsidRPr="004F41EE">
        <w:rPr>
          <w:bCs/>
          <w:sz w:val="26"/>
          <w:szCs w:val="26"/>
        </w:rPr>
        <w:t>Местные нормативы градостроительного проектирования городского округа Казань</w:t>
      </w:r>
      <w:r w:rsidRPr="004F41EE">
        <w:rPr>
          <w:sz w:val="26"/>
          <w:szCs w:val="26"/>
        </w:rPr>
        <w:t>, утвержденные решением Казанской городской Думы</w:t>
      </w:r>
      <w:r w:rsidRPr="004F41EE">
        <w:rPr>
          <w:bCs/>
          <w:sz w:val="26"/>
          <w:szCs w:val="26"/>
        </w:rPr>
        <w:t xml:space="preserve">, </w:t>
      </w:r>
      <w:r w:rsidRPr="004F41EE">
        <w:rPr>
          <w:sz w:val="26"/>
          <w:szCs w:val="26"/>
        </w:rPr>
        <w:t>Казанская городская Дума решила:</w:t>
      </w:r>
    </w:p>
    <w:p w14:paraId="3F9FED2A" w14:textId="77777777" w:rsidR="00297C00" w:rsidRPr="004F41EE" w:rsidRDefault="00297C00" w:rsidP="00297C00">
      <w:pPr>
        <w:keepNext/>
        <w:suppressAutoHyphens/>
        <w:autoSpaceDE w:val="0"/>
        <w:autoSpaceDN w:val="0"/>
        <w:adjustRightInd w:val="0"/>
        <w:spacing w:line="312" w:lineRule="auto"/>
        <w:ind w:firstLine="709"/>
        <w:jc w:val="both"/>
        <w:rPr>
          <w:sz w:val="26"/>
          <w:szCs w:val="26"/>
        </w:rPr>
      </w:pPr>
      <w:r w:rsidRPr="004F41EE">
        <w:rPr>
          <w:sz w:val="26"/>
          <w:szCs w:val="26"/>
        </w:rPr>
        <w:t xml:space="preserve">1. Внести в </w:t>
      </w:r>
      <w:r w:rsidRPr="004F41EE">
        <w:rPr>
          <w:bCs/>
          <w:sz w:val="26"/>
          <w:szCs w:val="26"/>
        </w:rPr>
        <w:t>Местные нормативы градостроительного проектирования городского округа Казань</w:t>
      </w:r>
      <w:r w:rsidRPr="004F41EE">
        <w:rPr>
          <w:sz w:val="26"/>
          <w:szCs w:val="26"/>
        </w:rPr>
        <w:t xml:space="preserve">, утвержденные решением Казанской городской Думы от 14.12.2016 №8-12 «О местных нормативах градостроительного проектирования городского округа Казань» (с учетом изменений, внесенных решениями Казанской </w:t>
      </w:r>
      <w:r w:rsidRPr="004F41EE">
        <w:rPr>
          <w:sz w:val="26"/>
          <w:szCs w:val="26"/>
        </w:rPr>
        <w:lastRenderedPageBreak/>
        <w:t xml:space="preserve">городской Думы </w:t>
      </w:r>
      <w:r w:rsidRPr="004F41EE">
        <w:rPr>
          <w:rFonts w:eastAsia="Calibri"/>
          <w:sz w:val="26"/>
          <w:szCs w:val="26"/>
        </w:rPr>
        <w:t>от 21.06.2017 №6-17, от 12.12.2018 №15-30, от 16.06.2020 №20-40)</w:t>
      </w:r>
      <w:r w:rsidRPr="004F41EE">
        <w:rPr>
          <w:sz w:val="26"/>
          <w:szCs w:val="26"/>
        </w:rPr>
        <w:t xml:space="preserve"> следующие изменения:</w:t>
      </w:r>
    </w:p>
    <w:p w14:paraId="2F6A401E" w14:textId="6D25E4B8" w:rsidR="00F47771" w:rsidRPr="004F41EE" w:rsidRDefault="00F47771" w:rsidP="001B42B6">
      <w:pPr>
        <w:shd w:val="clear" w:color="auto" w:fill="FFFFFF"/>
        <w:spacing w:after="0" w:line="360" w:lineRule="auto"/>
        <w:ind w:firstLine="567"/>
        <w:jc w:val="both"/>
        <w:textAlignment w:val="baseline"/>
        <w:rPr>
          <w:rFonts w:eastAsia="Times New Roman" w:cs="Times New Roman"/>
          <w:szCs w:val="28"/>
          <w:lang w:eastAsia="ru-RU"/>
        </w:rPr>
      </w:pPr>
    </w:p>
    <w:p w14:paraId="6A9B2983" w14:textId="387C3FF7" w:rsidR="00F47771" w:rsidRPr="004F41EE" w:rsidRDefault="007F19C3" w:rsidP="001B42B6">
      <w:pPr>
        <w:shd w:val="clear" w:color="auto" w:fill="FFFFFF"/>
        <w:spacing w:after="0" w:line="360" w:lineRule="auto"/>
        <w:ind w:left="567"/>
        <w:jc w:val="both"/>
        <w:textAlignment w:val="baseline"/>
        <w:rPr>
          <w:rFonts w:eastAsia="Times New Roman" w:cs="Times New Roman"/>
          <w:szCs w:val="28"/>
          <w:lang w:eastAsia="ru-RU"/>
        </w:rPr>
      </w:pPr>
      <w:r w:rsidRPr="004F41EE">
        <w:rPr>
          <w:rFonts w:eastAsia="Times New Roman" w:cs="Times New Roman"/>
          <w:szCs w:val="28"/>
          <w:lang w:eastAsia="ru-RU"/>
        </w:rPr>
        <w:t>1.</w:t>
      </w:r>
      <w:r w:rsidR="009578B5" w:rsidRPr="004F41EE">
        <w:rPr>
          <w:rFonts w:eastAsia="Times New Roman" w:cs="Times New Roman"/>
          <w:szCs w:val="28"/>
          <w:lang w:eastAsia="ru-RU"/>
        </w:rPr>
        <w:t>1.</w:t>
      </w:r>
      <w:r w:rsidRPr="004F41EE">
        <w:rPr>
          <w:rFonts w:eastAsia="Times New Roman" w:cs="Times New Roman"/>
          <w:szCs w:val="28"/>
          <w:lang w:eastAsia="ru-RU"/>
        </w:rPr>
        <w:t> </w:t>
      </w:r>
      <w:r w:rsidR="0017332C" w:rsidRPr="004F41EE">
        <w:rPr>
          <w:rFonts w:eastAsia="Times New Roman" w:cs="Times New Roman"/>
          <w:szCs w:val="28"/>
          <w:lang w:eastAsia="ru-RU"/>
        </w:rPr>
        <w:t>Раздел</w:t>
      </w:r>
      <w:r w:rsidR="00FB2B66" w:rsidRPr="004F41EE">
        <w:rPr>
          <w:rFonts w:eastAsia="Times New Roman" w:cs="Times New Roman"/>
          <w:szCs w:val="28"/>
          <w:lang w:eastAsia="ru-RU"/>
        </w:rPr>
        <w:t xml:space="preserve"> 1</w:t>
      </w:r>
      <w:r w:rsidR="00FB2B66" w:rsidRPr="004F41EE">
        <w:rPr>
          <w:rFonts w:cs="Times New Roman"/>
          <w:b/>
          <w:bCs/>
          <w:szCs w:val="28"/>
        </w:rPr>
        <w:t xml:space="preserve"> </w:t>
      </w:r>
      <w:r w:rsidR="00FB2B66" w:rsidRPr="004F41EE">
        <w:rPr>
          <w:rFonts w:eastAsia="Times New Roman" w:cs="Times New Roman"/>
          <w:szCs w:val="28"/>
          <w:lang w:eastAsia="ru-RU"/>
        </w:rPr>
        <w:t xml:space="preserve">«Общие положения» изложить в </w:t>
      </w:r>
      <w:r w:rsidR="00150337" w:rsidRPr="004F41EE">
        <w:rPr>
          <w:rFonts w:eastAsia="Times New Roman" w:cs="Times New Roman"/>
          <w:szCs w:val="28"/>
          <w:lang w:eastAsia="ru-RU"/>
        </w:rPr>
        <w:t>следующей</w:t>
      </w:r>
      <w:r w:rsidR="00FB2B66" w:rsidRPr="004F41EE">
        <w:rPr>
          <w:rFonts w:eastAsia="Times New Roman" w:cs="Times New Roman"/>
          <w:szCs w:val="28"/>
          <w:lang w:eastAsia="ru-RU"/>
        </w:rPr>
        <w:t xml:space="preserve"> редакции:</w:t>
      </w:r>
    </w:p>
    <w:p w14:paraId="37EFCCCB" w14:textId="2F8BEA6B" w:rsidR="00CF1AB4" w:rsidRPr="004F41EE" w:rsidRDefault="007F19C3" w:rsidP="001B42B6">
      <w:pPr>
        <w:spacing w:after="0" w:line="360" w:lineRule="auto"/>
        <w:ind w:firstLine="540"/>
        <w:jc w:val="both"/>
        <w:rPr>
          <w:rFonts w:cs="Times New Roman"/>
          <w:szCs w:val="28"/>
        </w:rPr>
      </w:pPr>
      <w:r w:rsidRPr="004F41EE">
        <w:rPr>
          <w:rFonts w:cs="Times New Roman"/>
          <w:szCs w:val="28"/>
        </w:rPr>
        <w:t>«</w:t>
      </w:r>
      <w:r w:rsidR="00CF1AB4" w:rsidRPr="004F41EE">
        <w:rPr>
          <w:rFonts w:cs="Times New Roman"/>
          <w:szCs w:val="28"/>
        </w:rPr>
        <w:t xml:space="preserve">Настоящие Местные нормативы градостроительного проектирования городского округа Казань (далее - Местные нормативы) разработаны в соответствии с Градостроительным </w:t>
      </w:r>
      <w:hyperlink r:id="rId8" w:history="1">
        <w:r w:rsidR="00CF1AB4" w:rsidRPr="004F41EE">
          <w:rPr>
            <w:rFonts w:cs="Times New Roman"/>
            <w:szCs w:val="28"/>
          </w:rPr>
          <w:t>кодексом</w:t>
        </w:r>
      </w:hyperlink>
      <w:r w:rsidR="00CF1AB4" w:rsidRPr="004F41EE">
        <w:rPr>
          <w:rFonts w:cs="Times New Roman"/>
          <w:szCs w:val="28"/>
        </w:rPr>
        <w:t xml:space="preserve"> Российской Федерации, Федеральным </w:t>
      </w:r>
      <w:hyperlink r:id="rId9" w:history="1">
        <w:r w:rsidR="00CF1AB4" w:rsidRPr="004F41EE">
          <w:rPr>
            <w:rFonts w:cs="Times New Roman"/>
            <w:szCs w:val="28"/>
          </w:rPr>
          <w:t>законом</w:t>
        </w:r>
      </w:hyperlink>
      <w:r w:rsidR="00CF1AB4" w:rsidRPr="004F41EE">
        <w:rPr>
          <w:rFonts w:cs="Times New Roman"/>
          <w:szCs w:val="28"/>
        </w:rPr>
        <w:t xml:space="preserve"> от 06.10.2003 № 131-ФЗ «Об общих принципах организации местного самоуправления в Российской Федерации» и другими нормативными правовыми актами Российской Федерации в области регулирования градостроительной деятельности, </w:t>
      </w:r>
      <w:hyperlink r:id="rId10" w:history="1">
        <w:r w:rsidR="00CF1AB4" w:rsidRPr="004F41EE">
          <w:rPr>
            <w:rFonts w:cs="Times New Roman"/>
            <w:szCs w:val="28"/>
          </w:rPr>
          <w:t>Законом</w:t>
        </w:r>
      </w:hyperlink>
      <w:r w:rsidR="00CF1AB4" w:rsidRPr="004F41EE">
        <w:rPr>
          <w:rFonts w:cs="Times New Roman"/>
          <w:szCs w:val="28"/>
        </w:rPr>
        <w:t xml:space="preserve"> Республики Татарстан от 25.12.2010 № 98-ЗРТ «О градостроительной деятельности», </w:t>
      </w:r>
      <w:hyperlink r:id="rId11" w:history="1">
        <w:r w:rsidR="00CF1AB4" w:rsidRPr="004F41EE">
          <w:rPr>
            <w:rFonts w:cs="Times New Roman"/>
            <w:szCs w:val="28"/>
          </w:rPr>
          <w:t>постановлением</w:t>
        </w:r>
      </w:hyperlink>
      <w:r w:rsidR="00CF1AB4" w:rsidRPr="004F41EE">
        <w:rPr>
          <w:rFonts w:cs="Times New Roman"/>
          <w:szCs w:val="28"/>
        </w:rPr>
        <w:t xml:space="preserve"> Исполнительного комитета г. Казани от 14.08.2015 № 3071 «О выполнении научно-исследовательской работы по подготовке Проекта местных нормативов градостроительного проектирования городского округа Казань» 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w:t>
      </w:r>
    </w:p>
    <w:p w14:paraId="0590499D"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Местные нормативы разработаны в соответствии с действующими нормами и правилами, установленными федеральным и республиканским законодательством на период их подготовки с учетом опубликованных планируемых в них изменений.</w:t>
      </w:r>
    </w:p>
    <w:p w14:paraId="0B64B28D"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Объектами местного значения муниципального образования города Казани являются объекты капитального строительства, иные объекты, территории, которые необходимы для осуществления органами местного самоуправления города Казани полномочий по вопросам местного значения и в пределах переданных государственных полномочий в соответствии с Федеральными законами, законами Республики Татарстан, Уставом муниципального образования города Казани и оказывают существенное влияние на социально-экономическое развитие города Казани.</w:t>
      </w:r>
    </w:p>
    <w:p w14:paraId="31228CA3"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lastRenderedPageBreak/>
        <w:t>Местные нормативы разработаны с учетом социально-демографического состава и плотности населения на территории муниципального образования города Казани, стратегии социально-экономического развития муниципального образования и плана мероприятий по ее реализации, предложений органов местного самоуправления и заинтересованных лиц.</w:t>
      </w:r>
    </w:p>
    <w:p w14:paraId="157A12A6"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072A1E15"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Местные нормативы разработаны в целях:</w:t>
      </w:r>
    </w:p>
    <w:p w14:paraId="75D0D2CF"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создания благоприятных условий жизнедеятельности населения муниципального образования города Казани путем обеспечения комплексности 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w:t>
      </w:r>
    </w:p>
    <w:p w14:paraId="67343E77"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повышения качества жизни населения муниципального образования города Казани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Республики Татарстан, гражданам, включая инвалидов и другие маломобильные группы населения;</w:t>
      </w:r>
    </w:p>
    <w:p w14:paraId="5A4D5164"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повышения эффективности использования территории муниципального образования города Казани на основе рационального зонирования, исторически преемственной планировочной организации и застройки города Казани;</w:t>
      </w:r>
    </w:p>
    <w:p w14:paraId="63385453"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соответствия средовых характеристик современным стандартам качества организации жилых, производственных и рекреационных территорий;</w:t>
      </w:r>
    </w:p>
    <w:p w14:paraId="0307DCAE"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14:paraId="5FA9C199"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lastRenderedPageBreak/>
        <w:t>Местные нормативы подготовлены в соответствии с принципом доступности вышеуказанных объектов и инфраструктур для населения, в том числе маломобильных групп населения.</w:t>
      </w:r>
    </w:p>
    <w:p w14:paraId="0E74E1E1"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Расчетные показатели учитывают сложившуюся функционально-планировочную структуру муниципального образования города Казани и типологию застройки, основаны на результатах натурного обследования территории, социологического исследования, транспортного моделирования и геоинформационного моделирования типов застройки.</w:t>
      </w:r>
    </w:p>
    <w:p w14:paraId="350A304F"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Значения расчетных показателей в местных нормативах не могут быть ниже предельных значений показателей минимально допустимого уровня обеспеченности и (или) выше предельных значений показателей максимально допустимого уровня территориальной доступности объектов местного значения для населения городского округа, установленных в региональных нормативах градостроительного проектирования Республики Татарстан.</w:t>
      </w:r>
    </w:p>
    <w:p w14:paraId="62EC09AF"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Под обеспеченностью населения объектами местного значения понимается количественная характеристика сети объектов социальной, транспортной коммунальной инфраструктур, объектов благоустройства. Обеспеченность населения объектами рассчитывается как удельная мощность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 д.) жителей или представителей указанных групп.</w:t>
      </w:r>
    </w:p>
    <w:p w14:paraId="143C6741"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Нормирование обеспеченности населения объектами применяется в отношении объектов, формирующих сеть, распределенную по территории и непосредственно выполняющую предоставление определенных услуг населению.</w:t>
      </w:r>
    </w:p>
    <w:p w14:paraId="6C51D292"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Показатель обеспеченности населения объектами определяется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w:t>
      </w:r>
      <w:r w:rsidRPr="004F41EE">
        <w:rPr>
          <w:rFonts w:cs="Times New Roman"/>
          <w:szCs w:val="28"/>
        </w:rPr>
        <w:lastRenderedPageBreak/>
        <w:t>населения (например, населенный пункт). При этом объект оказания услуг является либо стандартизованным объектом с заранее известной мощностью, либо имеющаяся мощность объекта по умолчанию обеспечивает уровень предоставления услуги не ниже уровня минимальной обеспеченности.</w:t>
      </w:r>
    </w:p>
    <w:p w14:paraId="1A082074"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 Данные характеристики регулируются законодательством о техническом регулировании, в том числе сводами правил (далее - СП).</w:t>
      </w:r>
    </w:p>
    <w:p w14:paraId="44D1CDE5"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Территориальная доступность -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3FD4962B"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В зависимости от способа передвижения по территории различают следующие виды территориальной доступности:</w:t>
      </w:r>
    </w:p>
    <w:p w14:paraId="5991D081"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пешеходная доступность - движение по территории, осуществляемое без использования транспортных средств;</w:t>
      </w:r>
    </w:p>
    <w:p w14:paraId="49F8B962"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5ECBA3E"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Ввиду того, что транспортная доступность базируется на использовании различных видов транспорта, различают:</w:t>
      </w:r>
    </w:p>
    <w:p w14:paraId="45B1CDF7"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доступность объекта общественным транспортом. При указании данного вида доступности не учитываются затраты времени на подход к остановкам и ожидание, а также не учитывается частота движения транспорта по маршруту;</w:t>
      </w:r>
    </w:p>
    <w:p w14:paraId="513756B8"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доступность объекта индивидуальным легковым транспортом (личным, такси, иными видами);</w:t>
      </w:r>
    </w:p>
    <w:p w14:paraId="5306B074"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lastRenderedPageBreak/>
        <w:t>- доступность объекта специализированным транспортом, предназначенным для перевозки определенных категорий граждан (например, машинами скорой помощи или автобусами для регулярной перевозки школьников);</w:t>
      </w:r>
    </w:p>
    <w:p w14:paraId="42AC234A"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комбинированную доступность - такой вид движения по территории, который в основном осуществляется с использованием транспортных средств, но какая-то существенная часть пути осуществляется пешком. При указании данного вида доступности учитываются затраты времени на ожидание транспорта.</w:t>
      </w:r>
    </w:p>
    <w:p w14:paraId="60D29CDB"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Территориальная доступность выражается во временных единицах (часы, минуты) или расстоянии (метры, километры).</w:t>
      </w:r>
    </w:p>
    <w:p w14:paraId="0AD868A2"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Для всех нормируемых объектов указывается территориальный интервал (например, начальная и конечная точки), который используется для расчета территориальной доступности (от подъезда, от границ участка и т. д.). Для объектов, доступность которых устанавливается нормативными правовыми или декларативными документами соответствующих органов власти (например, территории обслуживания больниц, участков мировых судей), не устанавливаются расчетные показатели максимально допустимого уровня территориальной доступности в составе местных нормативов.</w:t>
      </w:r>
    </w:p>
    <w:p w14:paraId="2B32D7FC" w14:textId="3D447BEF" w:rsidR="00CF1AB4" w:rsidRPr="004F41EE" w:rsidRDefault="00CF1AB4" w:rsidP="001B42B6">
      <w:pPr>
        <w:spacing w:after="0" w:line="360" w:lineRule="auto"/>
        <w:ind w:firstLine="540"/>
        <w:jc w:val="both"/>
        <w:rPr>
          <w:rFonts w:cs="Times New Roman"/>
          <w:szCs w:val="28"/>
        </w:rPr>
      </w:pPr>
      <w:r w:rsidRPr="004F41EE">
        <w:rPr>
          <w:rFonts w:cs="Times New Roman"/>
          <w:szCs w:val="28"/>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города Казан</w:t>
      </w:r>
      <w:r w:rsidR="00973B8B" w:rsidRPr="004F41EE">
        <w:rPr>
          <w:rFonts w:cs="Times New Roman"/>
          <w:szCs w:val="28"/>
        </w:rPr>
        <w:t>и</w:t>
      </w:r>
      <w:r w:rsidRPr="004F41EE">
        <w:rPr>
          <w:rFonts w:cs="Times New Roman"/>
          <w:szCs w:val="28"/>
        </w:rPr>
        <w:t xml:space="preserve"> установлены исходя из текущей обеспеченности городского округа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муниципального образования, демографической ситуации, уровня жизни населения, а также документов стратегического планирования городского округа.</w:t>
      </w:r>
    </w:p>
    <w:p w14:paraId="58949CD0"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Расчетные показатели установлены для следующих видов объектов местного значения (областей нормирования): </w:t>
      </w:r>
    </w:p>
    <w:p w14:paraId="5850AF3A"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1) объекты электро-, тепло-, газо- и водоснабжения населения, водоотведения; </w:t>
      </w:r>
    </w:p>
    <w:p w14:paraId="2A5F31D8"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2) автомобильных дорог местного значения и объектов транспортной инфраструктуры, необходимых для предоставления транспортных услуг населению и организации транспортного обслуживания населения в границах городского округа;</w:t>
      </w:r>
    </w:p>
    <w:p w14:paraId="2107E2EB"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3) объекты в области физической культуры и массового спорта; </w:t>
      </w:r>
    </w:p>
    <w:p w14:paraId="469914BB"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4) объекты в области образования;</w:t>
      </w:r>
    </w:p>
    <w:p w14:paraId="79BD2F15"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5) объекты в области обращения с твердыми коммунальными отходами; </w:t>
      </w:r>
    </w:p>
    <w:p w14:paraId="69C44112"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6) объекты в области деятельности органов местного самоуправления городского округа;</w:t>
      </w:r>
    </w:p>
    <w:p w14:paraId="290146E7"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7) объекты в области жилищного строительства и комплексного развития территории </w:t>
      </w:r>
    </w:p>
    <w:p w14:paraId="3109CCF5"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8) объекты в области организации ритуальных услуг; </w:t>
      </w:r>
    </w:p>
    <w:p w14:paraId="60089FF4"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9) объекты в области культуры и искусства;</w:t>
      </w:r>
    </w:p>
    <w:p w14:paraId="45ED4262"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 xml:space="preserve">10) объекты в области отдыха и туризма; </w:t>
      </w:r>
    </w:p>
    <w:p w14:paraId="3A189546"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11) объекты благоустройства и озеленения территории;</w:t>
      </w:r>
    </w:p>
    <w:p w14:paraId="5C2378F1"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12) объекты в области обеспечения жителей городского округа услугами связи, общественного питания, торговли, бытового и коммунального обслуживания;</w:t>
      </w:r>
    </w:p>
    <w:p w14:paraId="57E39F93" w14:textId="77777777" w:rsidR="00CF1AB4" w:rsidRPr="004F41EE" w:rsidRDefault="00CF1AB4" w:rsidP="001B42B6">
      <w:pPr>
        <w:spacing w:after="0" w:line="360" w:lineRule="auto"/>
        <w:ind w:firstLine="540"/>
        <w:jc w:val="both"/>
        <w:rPr>
          <w:rFonts w:cs="Times New Roman"/>
          <w:szCs w:val="28"/>
        </w:rPr>
      </w:pPr>
      <w:r w:rsidRPr="004F41EE">
        <w:rPr>
          <w:rFonts w:cs="Times New Roman"/>
          <w:szCs w:val="28"/>
        </w:rPr>
        <w:t>13) территории для размещения объектов местного значения в границах квартала, микрорайона, жилого района.</w:t>
      </w:r>
    </w:p>
    <w:p w14:paraId="6544C6B1" w14:textId="14C0D7E9" w:rsidR="007C1154" w:rsidRPr="004F41EE" w:rsidRDefault="00CF1AB4" w:rsidP="001B42B6">
      <w:pPr>
        <w:spacing w:after="0" w:line="360" w:lineRule="auto"/>
        <w:ind w:firstLine="540"/>
        <w:jc w:val="both"/>
        <w:rPr>
          <w:rFonts w:cs="Times New Roman"/>
          <w:szCs w:val="28"/>
        </w:rPr>
      </w:pPr>
      <w:r w:rsidRPr="004F41EE">
        <w:rPr>
          <w:rFonts w:cs="Times New Roman"/>
          <w:szCs w:val="28"/>
        </w:rPr>
        <w:t xml:space="preserve">Перечень использованных нормативных правовых и нормативно-технических документов, приведен в приложении </w:t>
      </w:r>
      <w:r w:rsidR="00BA3A5F" w:rsidRPr="004F41EE">
        <w:rPr>
          <w:rFonts w:cs="Times New Roman"/>
          <w:szCs w:val="28"/>
        </w:rPr>
        <w:t>3</w:t>
      </w:r>
      <w:r w:rsidRPr="004F41EE">
        <w:rPr>
          <w:rFonts w:cs="Times New Roman"/>
          <w:szCs w:val="28"/>
        </w:rPr>
        <w:t xml:space="preserve"> к </w:t>
      </w:r>
      <w:r w:rsidR="007C1154" w:rsidRPr="004F41EE">
        <w:rPr>
          <w:rFonts w:cs="Times New Roman"/>
          <w:szCs w:val="28"/>
        </w:rPr>
        <w:t>настоящим м</w:t>
      </w:r>
      <w:r w:rsidRPr="004F41EE">
        <w:rPr>
          <w:rFonts w:cs="Times New Roman"/>
          <w:szCs w:val="28"/>
        </w:rPr>
        <w:t>естным нормативам</w:t>
      </w:r>
      <w:r w:rsidR="007C1154" w:rsidRPr="004F41EE">
        <w:rPr>
          <w:rFonts w:cs="Times New Roman"/>
          <w:szCs w:val="28"/>
        </w:rPr>
        <w:t>.</w:t>
      </w:r>
    </w:p>
    <w:p w14:paraId="425B1DE4" w14:textId="1D268CF7" w:rsidR="00CF1AB4" w:rsidRPr="004F41EE" w:rsidRDefault="00CF1AB4" w:rsidP="001B42B6">
      <w:pPr>
        <w:spacing w:after="0" w:line="360" w:lineRule="auto"/>
        <w:ind w:firstLine="540"/>
        <w:jc w:val="both"/>
        <w:rPr>
          <w:rFonts w:cs="Times New Roman"/>
          <w:szCs w:val="28"/>
        </w:rPr>
      </w:pPr>
    </w:p>
    <w:p w14:paraId="648144FB" w14:textId="0353478E" w:rsidR="00265DB3" w:rsidRPr="004F41EE" w:rsidRDefault="00265DB3"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 xml:space="preserve">1.2. </w:t>
      </w:r>
      <w:r w:rsidR="0017332C" w:rsidRPr="004F41EE">
        <w:rPr>
          <w:rFonts w:eastAsia="Times New Roman" w:cs="Times New Roman"/>
          <w:szCs w:val="28"/>
          <w:lang w:eastAsia="ru-RU"/>
        </w:rPr>
        <w:t>Раздел</w:t>
      </w:r>
      <w:r w:rsidRPr="004F41EE">
        <w:rPr>
          <w:rFonts w:eastAsia="Times New Roman" w:cs="Times New Roman"/>
          <w:szCs w:val="28"/>
          <w:lang w:eastAsia="ru-RU"/>
        </w:rPr>
        <w:t xml:space="preserve"> 3 «Правила и область применения расчетных показателей» дополнить абзацем следующего содержания:</w:t>
      </w:r>
    </w:p>
    <w:p w14:paraId="379A79BA" w14:textId="01070853" w:rsidR="00265DB3" w:rsidRPr="004F41EE" w:rsidRDefault="00265DB3" w:rsidP="001B42B6">
      <w:pPr>
        <w:spacing w:after="0" w:line="360" w:lineRule="auto"/>
        <w:ind w:firstLine="709"/>
        <w:jc w:val="both"/>
        <w:rPr>
          <w:rFonts w:eastAsia="Times New Roman" w:cs="Times New Roman"/>
          <w:szCs w:val="28"/>
          <w:lang w:eastAsia="ru-RU"/>
        </w:rPr>
      </w:pPr>
      <w:r w:rsidRPr="004F41EE">
        <w:rPr>
          <w:rFonts w:eastAsia="Times New Roman" w:cs="Times New Roman"/>
          <w:szCs w:val="28"/>
          <w:lang w:eastAsia="ru-RU"/>
        </w:rPr>
        <w:t xml:space="preserve">«При отмене и (или) изменении действующих нормативных документов Российской Федерации, </w:t>
      </w:r>
      <w:r w:rsidR="00997C1A" w:rsidRPr="004F41EE">
        <w:rPr>
          <w:rFonts w:eastAsia="Times New Roman" w:cs="Times New Roman"/>
          <w:szCs w:val="28"/>
          <w:lang w:eastAsia="ru-RU"/>
        </w:rPr>
        <w:t>Республики Татарстан, городского округа Казань</w:t>
      </w:r>
      <w:r w:rsidRPr="004F41EE">
        <w:rPr>
          <w:rFonts w:eastAsia="Times New Roman" w:cs="Times New Roman"/>
          <w:szCs w:val="28"/>
          <w:lang w:eastAsia="ru-RU"/>
        </w:rPr>
        <w:t>, на которые дается ссылка в настоящих местных нормативах, следует руководствоваться нормами, вводимыми взамен отмененных.»</w:t>
      </w:r>
    </w:p>
    <w:p w14:paraId="18C76F49" w14:textId="77777777" w:rsidR="00265DB3" w:rsidRPr="004F41EE" w:rsidRDefault="00265DB3" w:rsidP="001B42B6">
      <w:pPr>
        <w:spacing w:after="0" w:line="360" w:lineRule="auto"/>
        <w:ind w:firstLine="539"/>
        <w:jc w:val="both"/>
        <w:rPr>
          <w:rFonts w:eastAsia="Times New Roman" w:cs="Times New Roman"/>
          <w:szCs w:val="28"/>
          <w:lang w:eastAsia="ru-RU"/>
        </w:rPr>
      </w:pPr>
    </w:p>
    <w:p w14:paraId="250CB68B" w14:textId="1A8AEE88" w:rsidR="00F47771"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9578B5" w:rsidRPr="004F41EE">
        <w:rPr>
          <w:rFonts w:eastAsia="Times New Roman" w:cs="Times New Roman"/>
          <w:szCs w:val="28"/>
          <w:lang w:eastAsia="ru-RU"/>
        </w:rPr>
        <w:t xml:space="preserve"> В </w:t>
      </w:r>
      <w:r w:rsidR="0017332C" w:rsidRPr="004F41EE">
        <w:rPr>
          <w:rFonts w:eastAsia="Times New Roman" w:cs="Times New Roman"/>
          <w:szCs w:val="28"/>
          <w:lang w:eastAsia="ru-RU"/>
        </w:rPr>
        <w:t>разделе</w:t>
      </w:r>
      <w:r w:rsidR="009578B5" w:rsidRPr="004F41EE">
        <w:rPr>
          <w:rFonts w:eastAsia="Times New Roman" w:cs="Times New Roman"/>
          <w:szCs w:val="28"/>
          <w:lang w:eastAsia="ru-RU"/>
        </w:rPr>
        <w:t xml:space="preserve"> 4 </w:t>
      </w:r>
      <w:r w:rsidR="00524097" w:rsidRPr="004F41EE">
        <w:rPr>
          <w:rFonts w:eastAsia="Times New Roman" w:cs="Times New Roman"/>
          <w:szCs w:val="28"/>
          <w:lang w:eastAsia="ru-RU"/>
        </w:rPr>
        <w:t xml:space="preserve">«Требования к функционально-планировочной организации территорий» </w:t>
      </w:r>
      <w:r w:rsidR="009578B5" w:rsidRPr="004F41EE">
        <w:rPr>
          <w:rFonts w:eastAsia="Times New Roman" w:cs="Times New Roman"/>
          <w:szCs w:val="28"/>
          <w:lang w:eastAsia="ru-RU"/>
        </w:rPr>
        <w:t xml:space="preserve">внести следующие изменения: </w:t>
      </w:r>
    </w:p>
    <w:p w14:paraId="42A523D3" w14:textId="29A25B47" w:rsidR="009578B5"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9578B5" w:rsidRPr="004F41EE">
        <w:rPr>
          <w:rFonts w:eastAsia="Times New Roman" w:cs="Times New Roman"/>
          <w:szCs w:val="28"/>
          <w:lang w:eastAsia="ru-RU"/>
        </w:rPr>
        <w:t>1.</w:t>
      </w:r>
      <w:r w:rsidR="005F6DA6"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005F6DA6" w:rsidRPr="004F41EE">
        <w:rPr>
          <w:rFonts w:eastAsia="Times New Roman" w:cs="Times New Roman"/>
          <w:szCs w:val="28"/>
          <w:lang w:eastAsia="ru-RU"/>
        </w:rPr>
        <w:t xml:space="preserve"> </w:t>
      </w:r>
      <w:r w:rsidR="00370CA5" w:rsidRPr="004F41EE">
        <w:rPr>
          <w:rFonts w:eastAsia="Times New Roman" w:cs="Times New Roman"/>
          <w:szCs w:val="28"/>
          <w:lang w:eastAsia="ru-RU"/>
        </w:rPr>
        <w:t>раздела</w:t>
      </w:r>
      <w:r w:rsidR="005F6DA6" w:rsidRPr="004F41EE">
        <w:rPr>
          <w:rFonts w:eastAsia="Times New Roman" w:cs="Times New Roman"/>
          <w:szCs w:val="28"/>
          <w:lang w:eastAsia="ru-RU"/>
        </w:rPr>
        <w:t xml:space="preserve"> 4 слова «Требования к функционально-планировочной организации территорий» заменить словами «Функционально-планировочная организация территорий».</w:t>
      </w:r>
    </w:p>
    <w:p w14:paraId="38F28FD3" w14:textId="5E82BB73" w:rsidR="005F6DA6"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532970" w:rsidRPr="004F41EE">
        <w:rPr>
          <w:rFonts w:eastAsia="Times New Roman" w:cs="Times New Roman"/>
          <w:szCs w:val="28"/>
          <w:lang w:eastAsia="ru-RU"/>
        </w:rPr>
        <w:t>2</w:t>
      </w:r>
      <w:r w:rsidR="005F6DA6"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00A536BB" w:rsidRPr="004F41EE">
        <w:rPr>
          <w:rFonts w:eastAsia="Times New Roman" w:cs="Times New Roman"/>
          <w:szCs w:val="28"/>
          <w:lang w:eastAsia="ru-RU"/>
        </w:rPr>
        <w:t xml:space="preserve"> раздела 4.1 слова «Общие требования к организации территории муниципального образования города Казани» заменить словами «</w:t>
      </w:r>
      <w:r w:rsidR="003875E5" w:rsidRPr="004F41EE">
        <w:rPr>
          <w:rFonts w:eastAsia="Times New Roman" w:cs="Times New Roman"/>
          <w:szCs w:val="28"/>
          <w:lang w:eastAsia="ru-RU"/>
        </w:rPr>
        <w:t>Планировоч</w:t>
      </w:r>
      <w:r w:rsidR="00A536BB" w:rsidRPr="004F41EE">
        <w:rPr>
          <w:rFonts w:eastAsia="Times New Roman" w:cs="Times New Roman"/>
          <w:szCs w:val="28"/>
          <w:lang w:eastAsia="ru-RU"/>
        </w:rPr>
        <w:t>ная организация территории муниципального образования города Казани»</w:t>
      </w:r>
      <w:r w:rsidR="0071576B" w:rsidRPr="004F41EE">
        <w:rPr>
          <w:rFonts w:eastAsia="Times New Roman" w:cs="Times New Roman"/>
          <w:szCs w:val="28"/>
          <w:lang w:eastAsia="ru-RU"/>
        </w:rPr>
        <w:t>.</w:t>
      </w:r>
    </w:p>
    <w:p w14:paraId="2892E4E8" w14:textId="2BBE3DBC" w:rsidR="0071576B"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71576B" w:rsidRPr="004F41EE">
        <w:rPr>
          <w:rFonts w:eastAsia="Times New Roman" w:cs="Times New Roman"/>
          <w:szCs w:val="28"/>
          <w:lang w:eastAsia="ru-RU"/>
        </w:rPr>
        <w:t xml:space="preserve">3. </w:t>
      </w:r>
      <w:r w:rsidR="006D1DD0" w:rsidRPr="004F41EE">
        <w:rPr>
          <w:rFonts w:eastAsia="Times New Roman" w:cs="Times New Roman"/>
          <w:szCs w:val="28"/>
          <w:lang w:eastAsia="ru-RU"/>
        </w:rPr>
        <w:t xml:space="preserve">В абзаце втором </w:t>
      </w:r>
      <w:r w:rsidR="0071576B" w:rsidRPr="004F41EE">
        <w:rPr>
          <w:rFonts w:eastAsia="Times New Roman" w:cs="Times New Roman"/>
          <w:szCs w:val="28"/>
          <w:lang w:eastAsia="ru-RU"/>
        </w:rPr>
        <w:t>раздел</w:t>
      </w:r>
      <w:r w:rsidR="00236FFB" w:rsidRPr="004F41EE">
        <w:rPr>
          <w:rFonts w:eastAsia="Times New Roman" w:cs="Times New Roman"/>
          <w:szCs w:val="28"/>
          <w:lang w:eastAsia="ru-RU"/>
        </w:rPr>
        <w:t>а</w:t>
      </w:r>
      <w:r w:rsidR="0071576B" w:rsidRPr="004F41EE">
        <w:rPr>
          <w:rFonts w:eastAsia="Times New Roman" w:cs="Times New Roman"/>
          <w:szCs w:val="28"/>
          <w:lang w:eastAsia="ru-RU"/>
        </w:rPr>
        <w:t xml:space="preserve"> 4.1. слова «на основе» заменить словами «на основе </w:t>
      </w:r>
      <w:bookmarkStart w:id="0" w:name="_Hlk135588795"/>
      <w:r w:rsidR="0071576B" w:rsidRPr="004F41EE">
        <w:rPr>
          <w:rFonts w:eastAsia="Times New Roman" w:cs="Times New Roman"/>
          <w:szCs w:val="28"/>
          <w:lang w:eastAsia="ru-RU"/>
        </w:rPr>
        <w:t>Стратегии пространственного развития Российской Федерации на период до 2025 года,</w:t>
      </w:r>
      <w:bookmarkEnd w:id="0"/>
      <w:r w:rsidR="0071576B" w:rsidRPr="004F41EE">
        <w:rPr>
          <w:rFonts w:eastAsia="Times New Roman" w:cs="Times New Roman"/>
          <w:szCs w:val="28"/>
          <w:lang w:eastAsia="ru-RU"/>
        </w:rPr>
        <w:t>».</w:t>
      </w:r>
    </w:p>
    <w:p w14:paraId="6814BDD6" w14:textId="5C76BAB8" w:rsidR="007F19C3"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4</w:t>
      </w:r>
      <w:r w:rsidR="00A536BB" w:rsidRPr="004F41EE">
        <w:rPr>
          <w:rFonts w:eastAsia="Times New Roman" w:cs="Times New Roman"/>
          <w:szCs w:val="28"/>
          <w:lang w:eastAsia="ru-RU"/>
        </w:rPr>
        <w:t>.</w:t>
      </w:r>
      <w:r w:rsidR="007F19C3" w:rsidRPr="004F41EE">
        <w:rPr>
          <w:rFonts w:eastAsia="Times New Roman" w:cs="Times New Roman"/>
          <w:szCs w:val="28"/>
          <w:lang w:eastAsia="ru-RU"/>
        </w:rPr>
        <w:t xml:space="preserve"> В разделе 4.1 </w:t>
      </w:r>
      <w:r w:rsidR="00FB2FC6" w:rsidRPr="004F41EE">
        <w:rPr>
          <w:rFonts w:eastAsia="Times New Roman" w:cs="Times New Roman"/>
          <w:szCs w:val="28"/>
          <w:lang w:eastAsia="ru-RU"/>
        </w:rPr>
        <w:t xml:space="preserve">признать утратившими силу </w:t>
      </w:r>
      <w:r w:rsidR="007F19C3" w:rsidRPr="004F41EE">
        <w:rPr>
          <w:rFonts w:eastAsia="Times New Roman" w:cs="Times New Roman"/>
          <w:szCs w:val="28"/>
          <w:lang w:eastAsia="ru-RU"/>
        </w:rPr>
        <w:t xml:space="preserve">абзацы </w:t>
      </w:r>
      <w:r w:rsidR="00236FFB" w:rsidRPr="004F41EE">
        <w:rPr>
          <w:rFonts w:eastAsia="Times New Roman" w:cs="Times New Roman"/>
          <w:szCs w:val="28"/>
          <w:lang w:eastAsia="ru-RU"/>
        </w:rPr>
        <w:t>восьмой</w:t>
      </w:r>
      <w:r w:rsidR="007F19C3" w:rsidRPr="004F41EE">
        <w:rPr>
          <w:rFonts w:eastAsia="Times New Roman" w:cs="Times New Roman"/>
          <w:szCs w:val="28"/>
          <w:lang w:eastAsia="ru-RU"/>
        </w:rPr>
        <w:t xml:space="preserve">, </w:t>
      </w:r>
      <w:r w:rsidR="00236FFB" w:rsidRPr="004F41EE">
        <w:rPr>
          <w:rFonts w:eastAsia="Times New Roman" w:cs="Times New Roman"/>
          <w:szCs w:val="28"/>
          <w:lang w:eastAsia="ru-RU"/>
        </w:rPr>
        <w:t>девятый</w:t>
      </w:r>
      <w:r w:rsidR="007F19C3" w:rsidRPr="004F41EE">
        <w:rPr>
          <w:rFonts w:eastAsia="Times New Roman" w:cs="Times New Roman"/>
          <w:szCs w:val="28"/>
          <w:lang w:eastAsia="ru-RU"/>
        </w:rPr>
        <w:t xml:space="preserve"> и </w:t>
      </w:r>
      <w:r w:rsidR="00236FFB" w:rsidRPr="004F41EE">
        <w:rPr>
          <w:rFonts w:eastAsia="Times New Roman" w:cs="Times New Roman"/>
          <w:szCs w:val="28"/>
          <w:lang w:eastAsia="ru-RU"/>
        </w:rPr>
        <w:t>десятый</w:t>
      </w:r>
      <w:r w:rsidR="007F19C3" w:rsidRPr="004F41EE">
        <w:rPr>
          <w:rFonts w:eastAsia="Times New Roman" w:cs="Times New Roman"/>
          <w:szCs w:val="28"/>
          <w:lang w:eastAsia="ru-RU"/>
        </w:rPr>
        <w:t xml:space="preserve"> следующего содержания:</w:t>
      </w:r>
    </w:p>
    <w:p w14:paraId="7CD9E3F0" w14:textId="4BE3CCA3" w:rsidR="007F19C3" w:rsidRPr="004F41EE" w:rsidRDefault="007F19C3"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«Для объектов торговли, административных зданий, предприятий общественного питания, культурно-развлекательных комплексов, спортивных комплексов, объектов культуры и искусства, в том числе музеев, выставочных комплексов, галерей, цирков, зоопарков и т.п., объектов, в том числе в виде многофункциональных центров общей площадью помещений в здании более 1500 кв. м, необходимо предусматривать элементы монументального и декоративного оформления, характеризующего назначение данного объекта или обеспечивающего более комфортную среду для посетителей такого объекта.</w:t>
      </w:r>
    </w:p>
    <w:p w14:paraId="4E0A5CEE" w14:textId="77777777" w:rsidR="007F19C3" w:rsidRPr="004F41EE" w:rsidRDefault="007F19C3"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При проектировании и строительстве жилых домов, объектов капитального строительства с массовым пребыванием людей на фасадах зданий необходимо предусматривать размещение системы видеонаблюдения в соответствии с Правилами благоустройства г. Казани.</w:t>
      </w:r>
    </w:p>
    <w:p w14:paraId="7E9C0247" w14:textId="3ACF4AA7" w:rsidR="007F19C3" w:rsidRPr="004F41EE" w:rsidRDefault="007F19C3"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При строительстве отдельно стоящих паркингов необходимо предусматривать по периметру участка полосу из крупномерных зеленых насаждений.»</w:t>
      </w:r>
    </w:p>
    <w:p w14:paraId="4C144028" w14:textId="5A087424" w:rsidR="00A536BB" w:rsidRPr="004F41EE" w:rsidRDefault="00997C1A" w:rsidP="001B42B6">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5</w:t>
      </w:r>
      <w:r w:rsidR="00A536BB"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00A536BB" w:rsidRPr="004F41EE">
        <w:rPr>
          <w:rFonts w:eastAsia="Times New Roman" w:cs="Times New Roman"/>
          <w:szCs w:val="28"/>
          <w:lang w:eastAsia="ru-RU"/>
        </w:rPr>
        <w:t xml:space="preserve"> раздела 4.2 слова </w:t>
      </w:r>
      <w:r w:rsidR="00FE78B3" w:rsidRPr="004F41EE">
        <w:rPr>
          <w:rFonts w:eastAsia="Times New Roman" w:cs="Times New Roman"/>
          <w:szCs w:val="28"/>
          <w:lang w:eastAsia="ru-RU"/>
        </w:rPr>
        <w:t>«Требования к планировочной организации жилых территорий и участков жилой застройки в смешанных зонах</w:t>
      </w:r>
      <w:r w:rsidR="00745A88" w:rsidRPr="004F41EE">
        <w:rPr>
          <w:rFonts w:eastAsia="Times New Roman" w:cs="Times New Roman"/>
          <w:szCs w:val="28"/>
          <w:lang w:eastAsia="ru-RU"/>
        </w:rPr>
        <w:t xml:space="preserve">» </w:t>
      </w:r>
      <w:r w:rsidR="00A536BB" w:rsidRPr="004F41EE">
        <w:rPr>
          <w:rFonts w:eastAsia="Times New Roman" w:cs="Times New Roman"/>
          <w:szCs w:val="28"/>
          <w:lang w:eastAsia="ru-RU"/>
        </w:rPr>
        <w:t xml:space="preserve">заменить словами </w:t>
      </w:r>
      <w:r w:rsidR="00FE78B3" w:rsidRPr="004F41EE">
        <w:rPr>
          <w:rFonts w:eastAsia="Times New Roman" w:cs="Times New Roman"/>
          <w:szCs w:val="28"/>
          <w:lang w:eastAsia="ru-RU"/>
        </w:rPr>
        <w:t>«Планировочная организация жилых территорий и участков жилой застройки»</w:t>
      </w:r>
      <w:r w:rsidR="00BF6FEA" w:rsidRPr="004F41EE">
        <w:rPr>
          <w:rFonts w:eastAsia="Times New Roman" w:cs="Times New Roman"/>
          <w:szCs w:val="28"/>
          <w:lang w:eastAsia="ru-RU"/>
        </w:rPr>
        <w:t>.</w:t>
      </w:r>
    </w:p>
    <w:p w14:paraId="144F16A9" w14:textId="28EBD324" w:rsidR="00574E8D"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6</w:t>
      </w:r>
      <w:r w:rsidR="00574E8D" w:rsidRPr="004F41EE">
        <w:rPr>
          <w:rFonts w:eastAsia="Times New Roman" w:cs="Times New Roman"/>
          <w:szCs w:val="28"/>
          <w:lang w:eastAsia="ru-RU"/>
        </w:rPr>
        <w:t xml:space="preserve">. </w:t>
      </w:r>
      <w:r w:rsidR="00236FFB" w:rsidRPr="004F41EE">
        <w:rPr>
          <w:rFonts w:eastAsia="Times New Roman" w:cs="Times New Roman"/>
          <w:szCs w:val="28"/>
          <w:lang w:eastAsia="ru-RU"/>
        </w:rPr>
        <w:t xml:space="preserve">В абзаце седьмом </w:t>
      </w:r>
      <w:r w:rsidR="00574E8D" w:rsidRPr="004F41EE">
        <w:rPr>
          <w:rFonts w:eastAsia="Times New Roman" w:cs="Times New Roman"/>
          <w:szCs w:val="28"/>
          <w:lang w:eastAsia="ru-RU"/>
        </w:rPr>
        <w:t>раздел</w:t>
      </w:r>
      <w:r w:rsidR="00236FFB" w:rsidRPr="004F41EE">
        <w:rPr>
          <w:rFonts w:eastAsia="Times New Roman" w:cs="Times New Roman"/>
          <w:szCs w:val="28"/>
          <w:lang w:eastAsia="ru-RU"/>
        </w:rPr>
        <w:t>а</w:t>
      </w:r>
      <w:r w:rsidR="00574E8D" w:rsidRPr="004F41EE">
        <w:rPr>
          <w:rFonts w:eastAsia="Times New Roman" w:cs="Times New Roman"/>
          <w:szCs w:val="28"/>
          <w:lang w:eastAsia="ru-RU"/>
        </w:rPr>
        <w:t xml:space="preserve"> 4.2 слова «</w:t>
      </w:r>
      <w:r w:rsidR="00574E8D" w:rsidRPr="004F41EE">
        <w:rPr>
          <w:rFonts w:cs="Times New Roman"/>
          <w:szCs w:val="28"/>
        </w:rPr>
        <w:t>Требования к организации жилых территорий и нормируемые показатели</w:t>
      </w:r>
      <w:r w:rsidR="00574E8D" w:rsidRPr="004F41EE">
        <w:rPr>
          <w:rFonts w:eastAsia="Times New Roman" w:cs="Times New Roman"/>
          <w:szCs w:val="28"/>
          <w:lang w:eastAsia="ru-RU"/>
        </w:rPr>
        <w:t xml:space="preserve">» </w:t>
      </w:r>
      <w:r w:rsidR="00BF6FEA" w:rsidRPr="004F41EE">
        <w:rPr>
          <w:rFonts w:cs="Times New Roman"/>
          <w:szCs w:val="28"/>
        </w:rPr>
        <w:t>заменить на слова «Нормируемые показатели</w:t>
      </w:r>
      <w:r w:rsidR="00BF6FEA" w:rsidRPr="004F41EE">
        <w:rPr>
          <w:rFonts w:eastAsia="Times New Roman" w:cs="Times New Roman"/>
          <w:szCs w:val="28"/>
          <w:lang w:eastAsia="ru-RU"/>
        </w:rPr>
        <w:t>».</w:t>
      </w:r>
    </w:p>
    <w:p w14:paraId="27A8D7D4" w14:textId="4D142FA4" w:rsidR="001C3378"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7</w:t>
      </w:r>
      <w:r w:rsidR="00FE78B3" w:rsidRPr="004F41EE">
        <w:rPr>
          <w:rFonts w:eastAsia="Times New Roman" w:cs="Times New Roman"/>
          <w:szCs w:val="28"/>
          <w:lang w:eastAsia="ru-RU"/>
        </w:rPr>
        <w:t xml:space="preserve">. </w:t>
      </w:r>
      <w:r w:rsidR="001C3378" w:rsidRPr="004F41EE">
        <w:rPr>
          <w:rFonts w:eastAsia="Times New Roman" w:cs="Times New Roman"/>
          <w:szCs w:val="28"/>
          <w:lang w:eastAsia="ru-RU"/>
        </w:rPr>
        <w:t xml:space="preserve">В разделе 4.2 </w:t>
      </w:r>
      <w:r w:rsidR="00FB2FC6" w:rsidRPr="004F41EE">
        <w:rPr>
          <w:rFonts w:cs="Times New Roman"/>
          <w:szCs w:val="28"/>
        </w:rPr>
        <w:t>признать утратившими сил</w:t>
      </w:r>
      <w:bookmarkStart w:id="1" w:name="_GoBack"/>
      <w:bookmarkEnd w:id="1"/>
      <w:r w:rsidR="00FB2FC6" w:rsidRPr="004F41EE">
        <w:rPr>
          <w:rFonts w:cs="Times New Roman"/>
          <w:szCs w:val="28"/>
        </w:rPr>
        <w:t>у</w:t>
      </w:r>
      <w:r w:rsidR="001C3378" w:rsidRPr="004F41EE">
        <w:rPr>
          <w:rFonts w:eastAsia="Times New Roman" w:cs="Times New Roman"/>
          <w:szCs w:val="28"/>
          <w:lang w:eastAsia="ru-RU"/>
        </w:rPr>
        <w:t xml:space="preserve"> абзацы следующего содержания:</w:t>
      </w:r>
    </w:p>
    <w:p w14:paraId="42E5E2D9" w14:textId="26ADA67A"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«Общие требования к инсоляции жилых и нежилых объектов</w:t>
      </w:r>
    </w:p>
    <w:p w14:paraId="083C7E4B"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Планировочная организация территорий жилых планировочных единиц, а также общественно-деловых территорий должна выполняться с соблюдением требований норм инсоляции.</w:t>
      </w:r>
    </w:p>
    <w:p w14:paraId="13C5C676"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Выполнение требований норм инсоляции достигается путем размещения и ориентации зданий по сторонам горизонта, а также их объемно-планировочными решениями.</w:t>
      </w:r>
    </w:p>
    <w:p w14:paraId="255B4DB9"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Продолжительность инсоляции регламентируется в:</w:t>
      </w:r>
    </w:p>
    <w:p w14:paraId="3AC1762B"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жилых зданиях;</w:t>
      </w:r>
    </w:p>
    <w:p w14:paraId="2ADF1FCC"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детских образовательных организациях (далее - ДОО);</w:t>
      </w:r>
    </w:p>
    <w:p w14:paraId="4CD39639"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учебных общеобразовательных организациях начального, среднего, дополнительного и профессионального образования, школах-интернатах, детских домах и др.;</w:t>
      </w:r>
    </w:p>
    <w:p w14:paraId="6C36DCA0"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лечебно-профилактических, санаторно-оздоровительных и курортных учреждениях;</w:t>
      </w:r>
    </w:p>
    <w:p w14:paraId="0FBAD0C0" w14:textId="77777777"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учреждениях социального обеспечения (домах-интернатах для маломобильных групп населения, домах престарелых, хосписах и др.).</w:t>
      </w:r>
    </w:p>
    <w:p w14:paraId="0CE71B83" w14:textId="01B56F68" w:rsidR="001C3378" w:rsidRPr="004F41EE" w:rsidRDefault="001C3378"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Обеспечение требований к инсоляции жилых и нежилых помещений необходимо предусматривать в соответствии с действующими нормами и правилами.»</w:t>
      </w:r>
    </w:p>
    <w:p w14:paraId="24AC16CF" w14:textId="0207DF34" w:rsidR="003D1313"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8</w:t>
      </w:r>
      <w:r w:rsidR="003D1313" w:rsidRPr="004F41EE">
        <w:rPr>
          <w:rFonts w:eastAsia="Times New Roman" w:cs="Times New Roman"/>
          <w:szCs w:val="28"/>
          <w:lang w:eastAsia="ru-RU"/>
        </w:rPr>
        <w:t xml:space="preserve">. В пункте 4.2.1 в </w:t>
      </w:r>
      <w:r w:rsidR="00A06A97" w:rsidRPr="004F41EE">
        <w:rPr>
          <w:rFonts w:eastAsia="Times New Roman" w:cs="Times New Roman"/>
          <w:szCs w:val="28"/>
          <w:lang w:eastAsia="ru-RU"/>
        </w:rPr>
        <w:t>абзаце первом</w:t>
      </w:r>
      <w:r w:rsidR="003D1313" w:rsidRPr="004F41EE">
        <w:rPr>
          <w:rFonts w:eastAsia="Times New Roman" w:cs="Times New Roman"/>
          <w:szCs w:val="28"/>
          <w:lang w:eastAsia="ru-RU"/>
        </w:rPr>
        <w:t xml:space="preserve"> слова «Требования к организации территорий многоквартирной жилой застройки» </w:t>
      </w:r>
      <w:r w:rsidR="003D1313" w:rsidRPr="004F41EE">
        <w:rPr>
          <w:rFonts w:cs="Times New Roman"/>
          <w:szCs w:val="28"/>
        </w:rPr>
        <w:t>заменить словами «</w:t>
      </w:r>
      <w:r w:rsidR="003D1313" w:rsidRPr="004F41EE">
        <w:rPr>
          <w:rFonts w:eastAsia="Times New Roman" w:cs="Times New Roman"/>
          <w:szCs w:val="28"/>
          <w:lang w:eastAsia="ru-RU"/>
        </w:rPr>
        <w:t>Организация территорий многоквартирной жилой застройки»</w:t>
      </w:r>
      <w:r w:rsidR="008E506D" w:rsidRPr="004F41EE">
        <w:rPr>
          <w:rFonts w:eastAsia="Times New Roman" w:cs="Times New Roman"/>
          <w:szCs w:val="28"/>
          <w:lang w:eastAsia="ru-RU"/>
        </w:rPr>
        <w:t>.</w:t>
      </w:r>
    </w:p>
    <w:p w14:paraId="5494C42D" w14:textId="443D0E65" w:rsidR="00E212C7"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9</w:t>
      </w:r>
      <w:r w:rsidR="00FE78B3" w:rsidRPr="004F41EE">
        <w:rPr>
          <w:rFonts w:eastAsia="Times New Roman" w:cs="Times New Roman"/>
          <w:szCs w:val="28"/>
          <w:lang w:eastAsia="ru-RU"/>
        </w:rPr>
        <w:t xml:space="preserve">. </w:t>
      </w:r>
      <w:r w:rsidR="00E212C7" w:rsidRPr="004F41EE">
        <w:rPr>
          <w:rFonts w:eastAsia="Times New Roman" w:cs="Times New Roman"/>
          <w:szCs w:val="28"/>
          <w:lang w:eastAsia="ru-RU"/>
        </w:rPr>
        <w:t xml:space="preserve">В пункте 4.2.1 </w:t>
      </w:r>
      <w:r w:rsidR="00FB2FC6" w:rsidRPr="004F41EE">
        <w:rPr>
          <w:rFonts w:cs="Times New Roman"/>
          <w:szCs w:val="28"/>
        </w:rPr>
        <w:t>признать утратившими силу</w:t>
      </w:r>
      <w:r w:rsidR="00E212C7" w:rsidRPr="004F41EE">
        <w:rPr>
          <w:rFonts w:eastAsia="Times New Roman" w:cs="Times New Roman"/>
          <w:szCs w:val="28"/>
          <w:lang w:eastAsia="ru-RU"/>
        </w:rPr>
        <w:t xml:space="preserve"> абзацы следующего содержания:</w:t>
      </w:r>
    </w:p>
    <w:p w14:paraId="23418C50" w14:textId="13A74EA0" w:rsidR="00E212C7" w:rsidRPr="004F41EE" w:rsidRDefault="00E212C7" w:rsidP="001B42B6">
      <w:pPr>
        <w:spacing w:after="0" w:line="360" w:lineRule="auto"/>
        <w:ind w:firstLine="539"/>
        <w:jc w:val="both"/>
        <w:rPr>
          <w:rFonts w:cs="Times New Roman"/>
          <w:szCs w:val="28"/>
        </w:rPr>
      </w:pPr>
      <w:r w:rsidRPr="004F41EE">
        <w:rPr>
          <w:rFonts w:cs="Times New Roman"/>
          <w:szCs w:val="28"/>
        </w:rPr>
        <w:t>«В положении о характеристиках планируемого развития территории в составе основной части проекта планировки территории для каждой зоны планируемого размещения объектов капитального строительства жилого назначения необходимо указывать следующие параметры:</w:t>
      </w:r>
    </w:p>
    <w:p w14:paraId="24B0A378" w14:textId="77777777" w:rsidR="00E212C7" w:rsidRPr="004F41EE" w:rsidRDefault="00E212C7" w:rsidP="001B42B6">
      <w:pPr>
        <w:spacing w:after="0" w:line="360" w:lineRule="auto"/>
        <w:ind w:firstLine="539"/>
        <w:jc w:val="both"/>
        <w:rPr>
          <w:rFonts w:cs="Times New Roman"/>
          <w:szCs w:val="28"/>
        </w:rPr>
      </w:pPr>
      <w:bookmarkStart w:id="2" w:name="_Hlk135589798"/>
      <w:r w:rsidRPr="004F41EE">
        <w:rPr>
          <w:rFonts w:cs="Times New Roman"/>
          <w:szCs w:val="28"/>
        </w:rPr>
        <w:t xml:space="preserve">1) </w:t>
      </w:r>
      <w:bookmarkEnd w:id="2"/>
      <w:r w:rsidRPr="004F41EE">
        <w:rPr>
          <w:rFonts w:cs="Times New Roman"/>
          <w:szCs w:val="28"/>
        </w:rPr>
        <w:t>характеристики объектов капитального строительства:</w:t>
      </w:r>
    </w:p>
    <w:p w14:paraId="277BF43C"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площадь зоны планируемого размещения объекта капитального строительства;</w:t>
      </w:r>
    </w:p>
    <w:p w14:paraId="595559C4"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плотность жилищного фонда;</w:t>
      </w:r>
    </w:p>
    <w:p w14:paraId="3A61A858"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xml:space="preserve">- общая площадь квартир согласно </w:t>
      </w:r>
      <w:hyperlink r:id="rId12" w:history="1">
        <w:r w:rsidRPr="004F41EE">
          <w:rPr>
            <w:rFonts w:cs="Times New Roman"/>
            <w:szCs w:val="28"/>
          </w:rPr>
          <w:t>приказу</w:t>
        </w:r>
      </w:hyperlink>
      <w:r w:rsidRPr="004F41EE">
        <w:rPr>
          <w:rFonts w:cs="Times New Roman"/>
          <w:szCs w:val="28"/>
        </w:rPr>
        <w:t xml:space="preserve"> Министерства строительства и жилищно-коммунального хозяйства Российской Федерации от 20.12.2016 № 996/</w:t>
      </w:r>
      <w:proofErr w:type="spellStart"/>
      <w:r w:rsidRPr="004F41EE">
        <w:rPr>
          <w:rFonts w:cs="Times New Roman"/>
          <w:szCs w:val="28"/>
        </w:rPr>
        <w:t>пр</w:t>
      </w:r>
      <w:proofErr w:type="spellEnd"/>
      <w:r w:rsidRPr="004F41EE">
        <w:rPr>
          <w:rFonts w:cs="Times New Roman"/>
          <w:szCs w:val="28"/>
        </w:rPr>
        <w:t>;</w:t>
      </w:r>
    </w:p>
    <w:p w14:paraId="4F840046"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общая площадь квартир;</w:t>
      </w:r>
    </w:p>
    <w:p w14:paraId="160B6223"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общая площадь встроенно-пристроенных помещений нежилого назначения;</w:t>
      </w:r>
    </w:p>
    <w:p w14:paraId="4DC090FC"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площадь застройки жилых домов;</w:t>
      </w:r>
    </w:p>
    <w:p w14:paraId="6F86FD31" w14:textId="28D9ABA0" w:rsidR="00E212C7" w:rsidRPr="004F41EE" w:rsidRDefault="00E212C7" w:rsidP="001B42B6">
      <w:pPr>
        <w:spacing w:after="0" w:line="360" w:lineRule="auto"/>
        <w:ind w:firstLine="539"/>
        <w:jc w:val="both"/>
        <w:rPr>
          <w:rFonts w:cs="Times New Roman"/>
          <w:szCs w:val="28"/>
        </w:rPr>
      </w:pPr>
      <w:r w:rsidRPr="004F41EE">
        <w:rPr>
          <w:rFonts w:cs="Times New Roman"/>
          <w:szCs w:val="28"/>
        </w:rPr>
        <w:t>- максимальная этажность жилых домов;</w:t>
      </w:r>
    </w:p>
    <w:p w14:paraId="28AC455A"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2) потребность в емкости объектов инфраструктуры:</w:t>
      </w:r>
    </w:p>
    <w:p w14:paraId="73ED4D9B"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местах в дошкольных образовательных учреждениях;</w:t>
      </w:r>
    </w:p>
    <w:p w14:paraId="71C7312F"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местах в общеобразовательных учреждениях;</w:t>
      </w:r>
    </w:p>
    <w:p w14:paraId="01B6DE46"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числе посещений в смену во взрослых поликлиниках;</w:t>
      </w:r>
    </w:p>
    <w:p w14:paraId="5F79E331"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числе посещений в смену в детских поликлиниках;</w:t>
      </w:r>
    </w:p>
    <w:p w14:paraId="620DBEBF"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числе мест для постоянного хранения автомобилей жителей жилых домов;</w:t>
      </w:r>
    </w:p>
    <w:p w14:paraId="445B7E1A"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число и доля от общей потребности в местах для хранения легкового автотранспорта постоянного населения, размещаемых в подземных гаражах-стоянках и (или) в отдельно стоящих наземных гаражах-стоянках;</w:t>
      </w:r>
    </w:p>
    <w:p w14:paraId="050187B0"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гостевых автостоянках для жилых домов;</w:t>
      </w:r>
    </w:p>
    <w:p w14:paraId="26BF0F0E"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потребность в автостоянках для встроенно-пристроенных помещений.</w:t>
      </w:r>
    </w:p>
    <w:p w14:paraId="0AB154B2"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Эскиз застройки разрабатывается на территорию, кратную одной или нескольким зонам планируемого размещения объектов капитального строительства соответствующего проекта планировки территории.</w:t>
      </w:r>
    </w:p>
    <w:p w14:paraId="500AE484"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При проектировании эскизных предложений и для оформления разрешительной документации для отдельных объектов в границах проекта планировки территории не требуется получения специального разрешения на отклонение от предельных параметров разрешенного строительства при условии подтверждения соответствия (</w:t>
      </w:r>
      <w:proofErr w:type="spellStart"/>
      <w:r w:rsidRPr="004F41EE">
        <w:rPr>
          <w:rFonts w:cs="Times New Roman"/>
          <w:szCs w:val="28"/>
        </w:rPr>
        <w:t>непревышения</w:t>
      </w:r>
      <w:proofErr w:type="spellEnd"/>
      <w:r w:rsidRPr="004F41EE">
        <w:rPr>
          <w:rFonts w:cs="Times New Roman"/>
          <w:szCs w:val="28"/>
        </w:rPr>
        <w:t>) параметров отдельного объекта параметрам и технико-экономическим показателям, заложенным в эскизе застройки, а также характеристикам объектов капитального строительства проекта планировки территории.</w:t>
      </w:r>
    </w:p>
    <w:p w14:paraId="4CED6A1A"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В рамках подготовки эскизов застройки в виде отдельного документа, эскизных предложений, проектной документации на строительство характеристики объектов капитального строительства могут отклоняться от значений, установленных в ППТ территории, но только в меньшую сторону.</w:t>
      </w:r>
    </w:p>
    <w:p w14:paraId="4B0C5298"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Состав графических материалов эскиза застройки определяется техническим заданием на разработку проекта планировки территории.</w:t>
      </w:r>
    </w:p>
    <w:p w14:paraId="32C96151"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На соответствующих чертежах эскиза застройки должны быть отражены следующие объекты:</w:t>
      </w:r>
    </w:p>
    <w:p w14:paraId="72A740EE"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границы зон планируемого размещения объектов капитального строительства;</w:t>
      </w:r>
    </w:p>
    <w:p w14:paraId="1572E8DE"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жилые дома с указанием этажности каждой секции;</w:t>
      </w:r>
    </w:p>
    <w:p w14:paraId="745C509B"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объекты капитального строительства нежилого назначения с указанием этажности;</w:t>
      </w:r>
    </w:p>
    <w:p w14:paraId="148D40D9"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красные линии;</w:t>
      </w:r>
    </w:p>
    <w:p w14:paraId="09FD8619"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существующая и проектная улично-дорожная сеть;</w:t>
      </w:r>
    </w:p>
    <w:p w14:paraId="5E0E2893"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существующие и проектные внутриквартальные проезды;</w:t>
      </w:r>
    </w:p>
    <w:p w14:paraId="603771C8"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xml:space="preserve">- </w:t>
      </w:r>
      <w:proofErr w:type="spellStart"/>
      <w:r w:rsidRPr="004F41EE">
        <w:rPr>
          <w:rFonts w:cs="Times New Roman"/>
          <w:szCs w:val="28"/>
        </w:rPr>
        <w:t>машино</w:t>
      </w:r>
      <w:proofErr w:type="spellEnd"/>
      <w:r w:rsidRPr="004F41EE">
        <w:rPr>
          <w:rFonts w:cs="Times New Roman"/>
          <w:szCs w:val="28"/>
        </w:rPr>
        <w:t xml:space="preserve">-места для постоянного хранения автомобилей жителей, гостевые автостоянки, места </w:t>
      </w:r>
      <w:proofErr w:type="spellStart"/>
      <w:r w:rsidRPr="004F41EE">
        <w:rPr>
          <w:rFonts w:cs="Times New Roman"/>
          <w:szCs w:val="28"/>
        </w:rPr>
        <w:t>паркирования</w:t>
      </w:r>
      <w:proofErr w:type="spellEnd"/>
      <w:r w:rsidRPr="004F41EE">
        <w:rPr>
          <w:rFonts w:cs="Times New Roman"/>
          <w:szCs w:val="28"/>
        </w:rPr>
        <w:t xml:space="preserve"> легкового автотранспорта работающих и посетителей учреждений и предприятий, расположенных во встроенно-пристроенных помещениях;</w:t>
      </w:r>
    </w:p>
    <w:p w14:paraId="4A14F274"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детские игровые площадки, площадки для занятий физкультурой, места для отдыха взрослого населения и иные планировочные элементы с применением покрытия в соответствии с действующими техническими регламентами;</w:t>
      </w:r>
    </w:p>
    <w:p w14:paraId="20A61C17" w14:textId="77777777" w:rsidR="00E212C7" w:rsidRPr="004F41EE" w:rsidRDefault="00E212C7" w:rsidP="001B42B6">
      <w:pPr>
        <w:spacing w:after="0" w:line="360" w:lineRule="auto"/>
        <w:ind w:firstLine="539"/>
        <w:jc w:val="both"/>
        <w:rPr>
          <w:rFonts w:cs="Times New Roman"/>
          <w:szCs w:val="28"/>
        </w:rPr>
      </w:pPr>
      <w:r w:rsidRPr="004F41EE">
        <w:rPr>
          <w:rFonts w:cs="Times New Roman"/>
          <w:szCs w:val="28"/>
        </w:rPr>
        <w:t>- площадки для сбора твердых коммунальных отходов (далее - ТКО);</w:t>
      </w:r>
    </w:p>
    <w:p w14:paraId="1F9070EE" w14:textId="61B8F8C1" w:rsidR="00E212C7" w:rsidRPr="004F41EE" w:rsidRDefault="00E212C7" w:rsidP="001B42B6">
      <w:pPr>
        <w:spacing w:after="0" w:line="360" w:lineRule="auto"/>
        <w:ind w:firstLine="539"/>
        <w:jc w:val="both"/>
        <w:rPr>
          <w:rFonts w:cs="Times New Roman"/>
          <w:szCs w:val="28"/>
        </w:rPr>
      </w:pPr>
      <w:r w:rsidRPr="004F41EE">
        <w:rPr>
          <w:rFonts w:cs="Times New Roman"/>
          <w:szCs w:val="28"/>
        </w:rPr>
        <w:t>- территории, имеющие естественное растительное покрытие, озелененные придомовые территории.»</w:t>
      </w:r>
    </w:p>
    <w:p w14:paraId="785A8591" w14:textId="4DC2890C" w:rsidR="003D1313" w:rsidRPr="004F41EE" w:rsidRDefault="00997C1A" w:rsidP="001B42B6">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10</w:t>
      </w:r>
      <w:r w:rsidR="003D1313" w:rsidRPr="004F41EE">
        <w:rPr>
          <w:rFonts w:eastAsia="Times New Roman" w:cs="Times New Roman"/>
          <w:szCs w:val="28"/>
          <w:lang w:eastAsia="ru-RU"/>
        </w:rPr>
        <w:t xml:space="preserve">. </w:t>
      </w:r>
      <w:r w:rsidR="00236FFB" w:rsidRPr="004F41EE">
        <w:rPr>
          <w:rFonts w:eastAsia="Times New Roman" w:cs="Times New Roman"/>
          <w:szCs w:val="28"/>
          <w:lang w:eastAsia="ru-RU"/>
        </w:rPr>
        <w:t xml:space="preserve">В абзаце первом </w:t>
      </w:r>
      <w:r w:rsidR="003D1313" w:rsidRPr="004F41EE">
        <w:rPr>
          <w:rFonts w:eastAsia="Times New Roman" w:cs="Times New Roman"/>
          <w:szCs w:val="28"/>
          <w:lang w:eastAsia="ru-RU"/>
        </w:rPr>
        <w:t>пункт</w:t>
      </w:r>
      <w:r w:rsidR="00236FFB" w:rsidRPr="004F41EE">
        <w:rPr>
          <w:rFonts w:eastAsia="Times New Roman" w:cs="Times New Roman"/>
          <w:szCs w:val="28"/>
          <w:lang w:eastAsia="ru-RU"/>
        </w:rPr>
        <w:t>а</w:t>
      </w:r>
      <w:r w:rsidR="003D1313" w:rsidRPr="004F41EE">
        <w:rPr>
          <w:rFonts w:eastAsia="Times New Roman" w:cs="Times New Roman"/>
          <w:szCs w:val="28"/>
          <w:lang w:eastAsia="ru-RU"/>
        </w:rPr>
        <w:t xml:space="preserve"> 4.2.1.</w:t>
      </w:r>
      <w:r w:rsidR="008E506D" w:rsidRPr="004F41EE">
        <w:rPr>
          <w:rFonts w:eastAsia="Times New Roman" w:cs="Times New Roman"/>
          <w:szCs w:val="28"/>
          <w:lang w:eastAsia="ru-RU"/>
        </w:rPr>
        <w:t>1</w:t>
      </w:r>
      <w:r w:rsidR="003D1313" w:rsidRPr="004F41EE">
        <w:rPr>
          <w:rFonts w:eastAsia="Times New Roman" w:cs="Times New Roman"/>
          <w:szCs w:val="28"/>
          <w:lang w:eastAsia="ru-RU"/>
        </w:rPr>
        <w:t xml:space="preserve"> слова </w:t>
      </w:r>
      <w:r w:rsidR="003D1313" w:rsidRPr="004F41EE">
        <w:rPr>
          <w:rFonts w:cs="Times New Roman"/>
          <w:szCs w:val="28"/>
        </w:rPr>
        <w:t>«</w:t>
      </w:r>
      <w:r w:rsidR="008E506D" w:rsidRPr="004F41EE">
        <w:rPr>
          <w:rFonts w:cs="Times New Roman"/>
          <w:szCs w:val="28"/>
        </w:rPr>
        <w:t>Требования к организации планировочных единиц I и II уровня</w:t>
      </w:r>
      <w:r w:rsidR="003D1313" w:rsidRPr="004F41EE">
        <w:rPr>
          <w:rFonts w:cs="Times New Roman"/>
          <w:szCs w:val="28"/>
        </w:rPr>
        <w:t>»</w:t>
      </w:r>
      <w:r w:rsidR="003D1313" w:rsidRPr="004F41EE">
        <w:rPr>
          <w:rFonts w:eastAsia="Times New Roman" w:cs="Times New Roman"/>
          <w:szCs w:val="28"/>
          <w:lang w:eastAsia="ru-RU"/>
        </w:rPr>
        <w:t xml:space="preserve"> </w:t>
      </w:r>
      <w:r w:rsidR="003D1313" w:rsidRPr="004F41EE">
        <w:rPr>
          <w:rFonts w:cs="Times New Roman"/>
          <w:szCs w:val="28"/>
        </w:rPr>
        <w:t>заменить словами «</w:t>
      </w:r>
      <w:r w:rsidR="008E506D" w:rsidRPr="004F41EE">
        <w:rPr>
          <w:rFonts w:cs="Times New Roman"/>
          <w:szCs w:val="28"/>
        </w:rPr>
        <w:t>Организация планировочных единиц I и II уровня».</w:t>
      </w:r>
    </w:p>
    <w:p w14:paraId="05EE13EA" w14:textId="525ACFB9" w:rsidR="008E506D"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11</w:t>
      </w:r>
      <w:r w:rsidR="008E506D" w:rsidRPr="004F41EE">
        <w:rPr>
          <w:rFonts w:eastAsia="Times New Roman" w:cs="Times New Roman"/>
          <w:szCs w:val="28"/>
          <w:lang w:eastAsia="ru-RU"/>
        </w:rPr>
        <w:t xml:space="preserve">. </w:t>
      </w:r>
      <w:r w:rsidR="00236FFB" w:rsidRPr="004F41EE">
        <w:rPr>
          <w:rFonts w:eastAsia="Times New Roman" w:cs="Times New Roman"/>
          <w:szCs w:val="28"/>
          <w:lang w:eastAsia="ru-RU"/>
        </w:rPr>
        <w:t>В абзаце первом пункта</w:t>
      </w:r>
      <w:r w:rsidR="008E506D" w:rsidRPr="004F41EE">
        <w:rPr>
          <w:rFonts w:eastAsia="Times New Roman" w:cs="Times New Roman"/>
          <w:szCs w:val="28"/>
          <w:lang w:eastAsia="ru-RU"/>
        </w:rPr>
        <w:t xml:space="preserve"> 4.2.1.2 слова </w:t>
      </w:r>
      <w:r w:rsidR="008E506D" w:rsidRPr="004F41EE">
        <w:rPr>
          <w:rFonts w:cs="Times New Roman"/>
          <w:szCs w:val="28"/>
        </w:rPr>
        <w:t>«Требования к организации планировочной единицы III уровня»</w:t>
      </w:r>
      <w:r w:rsidR="008E506D" w:rsidRPr="004F41EE">
        <w:rPr>
          <w:rFonts w:eastAsia="Times New Roman" w:cs="Times New Roman"/>
          <w:szCs w:val="28"/>
          <w:lang w:eastAsia="ru-RU"/>
        </w:rPr>
        <w:t xml:space="preserve"> </w:t>
      </w:r>
      <w:r w:rsidR="008E506D" w:rsidRPr="004F41EE">
        <w:rPr>
          <w:rFonts w:cs="Times New Roman"/>
          <w:szCs w:val="28"/>
        </w:rPr>
        <w:t>заменить словами «Организация планировочных единиц III уровня».</w:t>
      </w:r>
    </w:p>
    <w:p w14:paraId="57D40076" w14:textId="700CE789" w:rsidR="000E7278" w:rsidRPr="004F41EE" w:rsidRDefault="00997C1A" w:rsidP="001B42B6">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12</w:t>
      </w:r>
      <w:r w:rsidR="000E7278" w:rsidRPr="004F41EE">
        <w:rPr>
          <w:rFonts w:eastAsia="Times New Roman" w:cs="Times New Roman"/>
          <w:szCs w:val="28"/>
          <w:lang w:eastAsia="ru-RU"/>
        </w:rPr>
        <w:t xml:space="preserve">. </w:t>
      </w:r>
      <w:r w:rsidR="007949A0" w:rsidRPr="004F41EE">
        <w:rPr>
          <w:rFonts w:eastAsia="Times New Roman" w:cs="Times New Roman"/>
          <w:szCs w:val="28"/>
          <w:lang w:eastAsia="ru-RU"/>
        </w:rPr>
        <w:t>В абзаце первом пункта 4.2.1.3 слова</w:t>
      </w:r>
      <w:r w:rsidR="000E7278" w:rsidRPr="004F41EE">
        <w:rPr>
          <w:rFonts w:eastAsia="Times New Roman" w:cs="Times New Roman"/>
          <w:szCs w:val="28"/>
          <w:lang w:eastAsia="ru-RU"/>
        </w:rPr>
        <w:t xml:space="preserve"> </w:t>
      </w:r>
      <w:r w:rsidR="000E7278" w:rsidRPr="004F41EE">
        <w:rPr>
          <w:rFonts w:cs="Times New Roman"/>
          <w:szCs w:val="28"/>
        </w:rPr>
        <w:t>«Требования к организации планировочной единицы IV уровня» заменить словами «Организация планировочных единиц IV уровня».</w:t>
      </w:r>
    </w:p>
    <w:p w14:paraId="4531EE2A" w14:textId="5A8EF7D2" w:rsidR="00A07BDD"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13</w:t>
      </w:r>
      <w:r w:rsidR="000E7278" w:rsidRPr="004F41EE">
        <w:rPr>
          <w:rFonts w:eastAsia="Times New Roman" w:cs="Times New Roman"/>
          <w:szCs w:val="28"/>
          <w:lang w:eastAsia="ru-RU"/>
        </w:rPr>
        <w:t xml:space="preserve">. В пункте 4.2.1.3 </w:t>
      </w:r>
      <w:r w:rsidR="00A07BDD" w:rsidRPr="004F41EE">
        <w:rPr>
          <w:rFonts w:cs="Times New Roman"/>
          <w:szCs w:val="28"/>
        </w:rPr>
        <w:t>признать утратившими силу</w:t>
      </w:r>
      <w:r w:rsidR="00A07BDD" w:rsidRPr="004F41EE">
        <w:rPr>
          <w:rFonts w:eastAsia="Times New Roman" w:cs="Times New Roman"/>
          <w:szCs w:val="28"/>
          <w:lang w:eastAsia="ru-RU"/>
        </w:rPr>
        <w:t xml:space="preserve"> абзац </w:t>
      </w:r>
      <w:r w:rsidR="007949A0" w:rsidRPr="004F41EE">
        <w:rPr>
          <w:rFonts w:eastAsia="Times New Roman" w:cs="Times New Roman"/>
          <w:szCs w:val="28"/>
          <w:lang w:eastAsia="ru-RU"/>
        </w:rPr>
        <w:t>четырнадцатый</w:t>
      </w:r>
      <w:r w:rsidR="00A07BDD" w:rsidRPr="004F41EE">
        <w:rPr>
          <w:rFonts w:eastAsia="Times New Roman" w:cs="Times New Roman"/>
          <w:szCs w:val="28"/>
          <w:lang w:eastAsia="ru-RU"/>
        </w:rPr>
        <w:t xml:space="preserve"> следующего содержания:</w:t>
      </w:r>
    </w:p>
    <w:p w14:paraId="190A9826" w14:textId="538252DD" w:rsidR="00A07BDD" w:rsidRPr="004F41EE" w:rsidRDefault="00A07BDD" w:rsidP="001B42B6">
      <w:pPr>
        <w:spacing w:after="0" w:line="360" w:lineRule="auto"/>
        <w:ind w:firstLine="539"/>
        <w:jc w:val="both"/>
        <w:rPr>
          <w:rFonts w:cs="Times New Roman"/>
          <w:szCs w:val="28"/>
        </w:rPr>
      </w:pPr>
      <w:r w:rsidRPr="004F41EE">
        <w:rPr>
          <w:rFonts w:cs="Times New Roman"/>
          <w:szCs w:val="28"/>
        </w:rPr>
        <w:t>«Не допускаются размещение дополнительного оборудования на фасадах объектов культурного наследия, исторически ценных градоформирующих объектов, а также поверх архитектурных деталей, элементов декора, архитектурно-декоративной отделки или крепление к ним.».</w:t>
      </w:r>
    </w:p>
    <w:p w14:paraId="40E0D7BF" w14:textId="67B73B04" w:rsidR="00EE2D91" w:rsidRPr="004F41EE" w:rsidRDefault="00997C1A" w:rsidP="001B42B6">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14</w:t>
      </w:r>
      <w:r w:rsidR="00FE78B3" w:rsidRPr="004F41EE">
        <w:rPr>
          <w:rFonts w:eastAsia="Times New Roman" w:cs="Times New Roman"/>
          <w:szCs w:val="28"/>
          <w:lang w:eastAsia="ru-RU"/>
        </w:rPr>
        <w:t xml:space="preserve">. </w:t>
      </w:r>
      <w:r w:rsidR="00EE2D91" w:rsidRPr="004F41EE">
        <w:rPr>
          <w:rFonts w:cs="Times New Roman"/>
          <w:szCs w:val="28"/>
        </w:rPr>
        <w:t>Таблицу 4.2.1.3.1</w:t>
      </w:r>
      <w:r w:rsidR="00EE2D91" w:rsidRPr="004F41EE">
        <w:rPr>
          <w:rFonts w:eastAsia="Times New Roman" w:cs="Times New Roman"/>
          <w:szCs w:val="28"/>
          <w:lang w:eastAsia="ru-RU"/>
        </w:rPr>
        <w:t xml:space="preserve"> «</w:t>
      </w:r>
      <w:r w:rsidR="00EE2D91" w:rsidRPr="004F41EE">
        <w:rPr>
          <w:rFonts w:cs="Times New Roman"/>
          <w:szCs w:val="28"/>
        </w:rPr>
        <w:t>Нормируемые показатели структурных элементов планировочной единицы IV уровня (земельный участок)</w:t>
      </w:r>
      <w:r w:rsidR="00EE2D91" w:rsidRPr="004F41EE">
        <w:rPr>
          <w:rFonts w:eastAsia="Times New Roman" w:cs="Times New Roman"/>
          <w:szCs w:val="28"/>
          <w:lang w:eastAsia="ru-RU"/>
        </w:rPr>
        <w:t xml:space="preserve">» </w:t>
      </w:r>
      <w:r w:rsidR="00EE2D91" w:rsidRPr="004F41EE">
        <w:rPr>
          <w:rFonts w:cs="Times New Roman"/>
          <w:szCs w:val="28"/>
        </w:rPr>
        <w:t xml:space="preserve">изложить в </w:t>
      </w:r>
      <w:r w:rsidR="00150337" w:rsidRPr="004F41EE">
        <w:rPr>
          <w:rFonts w:cs="Times New Roman"/>
          <w:szCs w:val="28"/>
        </w:rPr>
        <w:t>следующей</w:t>
      </w:r>
      <w:r w:rsidR="00EE2D91" w:rsidRPr="004F41EE">
        <w:rPr>
          <w:rFonts w:cs="Times New Roman"/>
          <w:szCs w:val="28"/>
        </w:rPr>
        <w:t xml:space="preserve"> редакции</w:t>
      </w:r>
      <w:r w:rsidR="00EE2D91" w:rsidRPr="004F41EE">
        <w:rPr>
          <w:rFonts w:eastAsia="Times New Roman" w:cs="Times New Roman"/>
          <w:szCs w:val="28"/>
          <w:lang w:eastAsia="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2410"/>
        <w:gridCol w:w="4394"/>
      </w:tblGrid>
      <w:tr w:rsidR="00F9514D" w:rsidRPr="004F41EE" w14:paraId="2E687E9C" w14:textId="77777777" w:rsidTr="0054637B">
        <w:tc>
          <w:tcPr>
            <w:tcW w:w="2830" w:type="dxa"/>
          </w:tcPr>
          <w:p w14:paraId="47640A56" w14:textId="77777777" w:rsidR="00EE2D91" w:rsidRPr="004F41EE" w:rsidRDefault="00EE2D91" w:rsidP="00B67411">
            <w:pPr>
              <w:jc w:val="center"/>
              <w:rPr>
                <w:rFonts w:cs="Times New Roman"/>
                <w:sz w:val="24"/>
                <w:szCs w:val="24"/>
              </w:rPr>
            </w:pPr>
            <w:bookmarkStart w:id="3" w:name="_Hlk135590491"/>
            <w:r w:rsidRPr="004F41EE">
              <w:rPr>
                <w:rFonts w:cs="Times New Roman"/>
                <w:sz w:val="24"/>
                <w:szCs w:val="24"/>
              </w:rPr>
              <w:t>Нормируемый параметр</w:t>
            </w:r>
          </w:p>
        </w:tc>
        <w:tc>
          <w:tcPr>
            <w:tcW w:w="2410" w:type="dxa"/>
          </w:tcPr>
          <w:p w14:paraId="63ED72C9" w14:textId="77777777" w:rsidR="00EE2D91" w:rsidRPr="004F41EE" w:rsidRDefault="00EE2D91" w:rsidP="00B67411">
            <w:pPr>
              <w:jc w:val="center"/>
              <w:rPr>
                <w:rFonts w:cs="Times New Roman"/>
                <w:sz w:val="24"/>
                <w:szCs w:val="24"/>
              </w:rPr>
            </w:pPr>
            <w:r w:rsidRPr="004F41EE">
              <w:rPr>
                <w:rFonts w:cs="Times New Roman"/>
                <w:sz w:val="24"/>
                <w:szCs w:val="24"/>
              </w:rPr>
              <w:t>Ед. изм.</w:t>
            </w:r>
          </w:p>
        </w:tc>
        <w:tc>
          <w:tcPr>
            <w:tcW w:w="4394" w:type="dxa"/>
          </w:tcPr>
          <w:p w14:paraId="2759784A" w14:textId="77777777" w:rsidR="00EE2D91" w:rsidRPr="004F41EE" w:rsidRDefault="00EE2D91" w:rsidP="00B67411">
            <w:pPr>
              <w:jc w:val="center"/>
              <w:rPr>
                <w:rFonts w:cs="Times New Roman"/>
                <w:sz w:val="24"/>
                <w:szCs w:val="24"/>
              </w:rPr>
            </w:pPr>
            <w:r w:rsidRPr="004F41EE">
              <w:rPr>
                <w:rFonts w:cs="Times New Roman"/>
                <w:sz w:val="24"/>
                <w:szCs w:val="24"/>
              </w:rPr>
              <w:t>Расчетный показатель</w:t>
            </w:r>
          </w:p>
        </w:tc>
      </w:tr>
      <w:tr w:rsidR="00F9514D" w:rsidRPr="004F41EE" w14:paraId="5F8289A9" w14:textId="77777777" w:rsidTr="0054637B">
        <w:tc>
          <w:tcPr>
            <w:tcW w:w="2830" w:type="dxa"/>
          </w:tcPr>
          <w:p w14:paraId="79CDE456" w14:textId="77777777" w:rsidR="00EE2D91" w:rsidRPr="004F41EE" w:rsidRDefault="00EE2D91" w:rsidP="00B67411">
            <w:pPr>
              <w:rPr>
                <w:rFonts w:cs="Times New Roman"/>
                <w:sz w:val="24"/>
                <w:szCs w:val="24"/>
              </w:rPr>
            </w:pPr>
            <w:r w:rsidRPr="004F41EE">
              <w:rPr>
                <w:rFonts w:cs="Times New Roman"/>
                <w:sz w:val="24"/>
                <w:szCs w:val="24"/>
              </w:rPr>
              <w:t>Озелененные придомовые территории</w:t>
            </w:r>
          </w:p>
        </w:tc>
        <w:tc>
          <w:tcPr>
            <w:tcW w:w="2410" w:type="dxa"/>
          </w:tcPr>
          <w:p w14:paraId="6ABDA3E3" w14:textId="77777777" w:rsidR="00EE2D91" w:rsidRPr="004F41EE" w:rsidRDefault="00EE2D91" w:rsidP="00B67411">
            <w:pPr>
              <w:rPr>
                <w:rFonts w:cs="Times New Roman"/>
                <w:sz w:val="24"/>
                <w:szCs w:val="24"/>
              </w:rPr>
            </w:pPr>
            <w:r w:rsidRPr="004F41EE">
              <w:rPr>
                <w:rFonts w:cs="Times New Roman"/>
                <w:sz w:val="24"/>
                <w:szCs w:val="24"/>
              </w:rPr>
              <w:t>Кв. м/100 кв. м общей площади квартир (жилищного фонда)</w:t>
            </w:r>
          </w:p>
        </w:tc>
        <w:tc>
          <w:tcPr>
            <w:tcW w:w="4394" w:type="dxa"/>
          </w:tcPr>
          <w:p w14:paraId="084523FE" w14:textId="77777777" w:rsidR="00EE2D91" w:rsidRPr="004F41EE" w:rsidRDefault="00EE2D91" w:rsidP="00B67411">
            <w:pPr>
              <w:jc w:val="center"/>
              <w:rPr>
                <w:rFonts w:cs="Times New Roman"/>
                <w:strike/>
                <w:sz w:val="24"/>
                <w:szCs w:val="24"/>
              </w:rPr>
            </w:pPr>
            <w:r w:rsidRPr="004F41EE">
              <w:rPr>
                <w:rFonts w:cs="Times New Roman"/>
                <w:sz w:val="24"/>
                <w:szCs w:val="24"/>
              </w:rPr>
              <w:t>20</w:t>
            </w:r>
          </w:p>
        </w:tc>
      </w:tr>
    </w:tbl>
    <w:bookmarkEnd w:id="3"/>
    <w:p w14:paraId="0539CB0D" w14:textId="51668AE3" w:rsidR="00EE2D91" w:rsidRPr="004F41EE" w:rsidRDefault="00EE2D91" w:rsidP="005F780C">
      <w:pPr>
        <w:spacing w:after="0" w:line="360" w:lineRule="auto"/>
        <w:ind w:firstLine="539"/>
        <w:jc w:val="both"/>
        <w:rPr>
          <w:rFonts w:cs="Times New Roman"/>
          <w:szCs w:val="28"/>
        </w:rPr>
      </w:pPr>
      <w:r w:rsidRPr="004F41EE">
        <w:rPr>
          <w:rFonts w:cs="Times New Roman"/>
          <w:szCs w:val="28"/>
        </w:rPr>
        <w:t>В приложении к таблице 4.2.1.3.1</w:t>
      </w:r>
      <w:r w:rsidRPr="004F41EE">
        <w:rPr>
          <w:rFonts w:eastAsia="Times New Roman" w:cs="Times New Roman"/>
          <w:szCs w:val="28"/>
          <w:lang w:eastAsia="ru-RU"/>
        </w:rPr>
        <w:t xml:space="preserve">. </w:t>
      </w:r>
      <w:r w:rsidR="00FB2FC6" w:rsidRPr="004F41EE">
        <w:rPr>
          <w:rFonts w:cs="Times New Roman"/>
          <w:szCs w:val="28"/>
        </w:rPr>
        <w:t>признать утратившими силу</w:t>
      </w:r>
      <w:r w:rsidRPr="004F41EE">
        <w:rPr>
          <w:rFonts w:cs="Times New Roman"/>
          <w:szCs w:val="28"/>
        </w:rPr>
        <w:t xml:space="preserve"> пункт</w:t>
      </w:r>
      <w:r w:rsidR="00E95182" w:rsidRPr="004F41EE">
        <w:rPr>
          <w:rFonts w:cs="Times New Roman"/>
          <w:szCs w:val="28"/>
        </w:rPr>
        <w:t>ы</w:t>
      </w:r>
      <w:r w:rsidRPr="004F41EE">
        <w:rPr>
          <w:rFonts w:cs="Times New Roman"/>
          <w:szCs w:val="28"/>
        </w:rPr>
        <w:t xml:space="preserve"> </w:t>
      </w:r>
      <w:r w:rsidR="00E95182" w:rsidRPr="004F41EE">
        <w:rPr>
          <w:rFonts w:cs="Times New Roman"/>
          <w:szCs w:val="28"/>
        </w:rPr>
        <w:t xml:space="preserve">5, 6, </w:t>
      </w:r>
      <w:r w:rsidRPr="004F41EE">
        <w:rPr>
          <w:rFonts w:cs="Times New Roman"/>
          <w:szCs w:val="28"/>
        </w:rPr>
        <w:t>7</w:t>
      </w:r>
      <w:r w:rsidR="00E95182" w:rsidRPr="004F41EE">
        <w:rPr>
          <w:rFonts w:cs="Times New Roman"/>
          <w:szCs w:val="28"/>
        </w:rPr>
        <w:t xml:space="preserve"> и 8</w:t>
      </w:r>
      <w:r w:rsidRPr="004F41EE">
        <w:rPr>
          <w:rFonts w:cs="Times New Roman"/>
          <w:szCs w:val="28"/>
        </w:rPr>
        <w:t>.</w:t>
      </w:r>
    </w:p>
    <w:p w14:paraId="488BC72E" w14:textId="24D2A71D" w:rsidR="00EE2D91" w:rsidRPr="004F41EE" w:rsidRDefault="00997C1A" w:rsidP="005F780C">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15</w:t>
      </w:r>
      <w:r w:rsidR="00FE78B3" w:rsidRPr="004F41EE">
        <w:rPr>
          <w:rFonts w:eastAsia="Times New Roman" w:cs="Times New Roman"/>
          <w:szCs w:val="28"/>
          <w:lang w:eastAsia="ru-RU"/>
        </w:rPr>
        <w:t xml:space="preserve">. </w:t>
      </w:r>
      <w:r w:rsidR="00EE2D91" w:rsidRPr="004F41EE">
        <w:rPr>
          <w:rFonts w:cs="Times New Roman"/>
          <w:szCs w:val="28"/>
        </w:rPr>
        <w:t>Таблицу 4.2.1.3.2</w:t>
      </w:r>
      <w:r w:rsidR="00EE2D91" w:rsidRPr="004F41EE">
        <w:rPr>
          <w:rFonts w:eastAsia="Times New Roman" w:cs="Times New Roman"/>
          <w:szCs w:val="28"/>
          <w:lang w:eastAsia="ru-RU"/>
        </w:rPr>
        <w:t xml:space="preserve"> «</w:t>
      </w:r>
      <w:r w:rsidR="00EE2D91" w:rsidRPr="004F41EE">
        <w:rPr>
          <w:rFonts w:cs="Times New Roman"/>
          <w:szCs w:val="28"/>
        </w:rPr>
        <w:t>Величины санитарных и бытовых разрывов</w:t>
      </w:r>
      <w:r w:rsidR="00EE2D91" w:rsidRPr="004F41EE">
        <w:rPr>
          <w:rFonts w:eastAsia="Times New Roman" w:cs="Times New Roman"/>
          <w:szCs w:val="28"/>
          <w:lang w:eastAsia="ru-RU"/>
        </w:rPr>
        <w:t xml:space="preserve">» </w:t>
      </w:r>
      <w:r w:rsidR="00FB2FC6" w:rsidRPr="004F41EE">
        <w:rPr>
          <w:rFonts w:cs="Times New Roman"/>
          <w:szCs w:val="28"/>
        </w:rPr>
        <w:t>признать утратившими силу</w:t>
      </w:r>
      <w:r w:rsidR="00EE2D91" w:rsidRPr="004F41EE">
        <w:rPr>
          <w:rFonts w:cs="Times New Roman"/>
          <w:szCs w:val="28"/>
        </w:rPr>
        <w:t>.</w:t>
      </w:r>
    </w:p>
    <w:p w14:paraId="027B2B56" w14:textId="3BA70B3B" w:rsidR="00EE2D91" w:rsidRPr="004F41EE" w:rsidRDefault="00997C1A" w:rsidP="005F780C">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16</w:t>
      </w:r>
      <w:r w:rsidR="00FE78B3" w:rsidRPr="004F41EE">
        <w:rPr>
          <w:rFonts w:eastAsia="Times New Roman" w:cs="Times New Roman"/>
          <w:szCs w:val="28"/>
          <w:lang w:eastAsia="ru-RU"/>
        </w:rPr>
        <w:t xml:space="preserve">. </w:t>
      </w:r>
      <w:r w:rsidR="00EE2D91" w:rsidRPr="004F41EE">
        <w:rPr>
          <w:rFonts w:cs="Times New Roman"/>
          <w:szCs w:val="28"/>
        </w:rPr>
        <w:t>Таблицу 4.2.1.3.3</w:t>
      </w:r>
      <w:r w:rsidR="00EE2D91" w:rsidRPr="004F41EE">
        <w:rPr>
          <w:rFonts w:eastAsia="Times New Roman" w:cs="Times New Roman"/>
          <w:szCs w:val="28"/>
          <w:lang w:eastAsia="ru-RU"/>
        </w:rPr>
        <w:t xml:space="preserve"> «</w:t>
      </w:r>
      <w:r w:rsidR="00161766" w:rsidRPr="004F41EE">
        <w:rPr>
          <w:rFonts w:cs="Times New Roman"/>
          <w:szCs w:val="28"/>
        </w:rPr>
        <w:t>Противопожарные минимальные расстояния между жилыми и общественными зданиями</w:t>
      </w:r>
      <w:r w:rsidR="00EE2D91" w:rsidRPr="004F41EE">
        <w:rPr>
          <w:rFonts w:eastAsia="Times New Roman" w:cs="Times New Roman"/>
          <w:szCs w:val="28"/>
          <w:lang w:eastAsia="ru-RU"/>
        </w:rPr>
        <w:t xml:space="preserve">» </w:t>
      </w:r>
      <w:r w:rsidR="00FB2FC6" w:rsidRPr="004F41EE">
        <w:rPr>
          <w:rFonts w:cs="Times New Roman"/>
          <w:szCs w:val="28"/>
        </w:rPr>
        <w:t>признать утратившими силу</w:t>
      </w:r>
      <w:r w:rsidR="00EE2D91" w:rsidRPr="004F41EE">
        <w:rPr>
          <w:rFonts w:cs="Times New Roman"/>
          <w:szCs w:val="28"/>
        </w:rPr>
        <w:t>.</w:t>
      </w:r>
    </w:p>
    <w:p w14:paraId="15942316" w14:textId="086E4024" w:rsidR="00161766" w:rsidRPr="004F41EE" w:rsidRDefault="00997C1A" w:rsidP="005F780C">
      <w:pPr>
        <w:spacing w:after="0" w:line="360" w:lineRule="auto"/>
        <w:ind w:firstLine="539"/>
        <w:jc w:val="both"/>
        <w:rPr>
          <w:rFonts w:cs="Times New Roman"/>
          <w:szCs w:val="28"/>
        </w:rPr>
      </w:pPr>
      <w:r w:rsidRPr="004F41EE">
        <w:rPr>
          <w:rFonts w:eastAsia="Times New Roman" w:cs="Times New Roman"/>
          <w:szCs w:val="28"/>
          <w:lang w:eastAsia="ru-RU"/>
        </w:rPr>
        <w:t>1.3.</w:t>
      </w:r>
      <w:r w:rsidR="00FE78B3" w:rsidRPr="004F41EE">
        <w:rPr>
          <w:rFonts w:eastAsia="Times New Roman" w:cs="Times New Roman"/>
          <w:szCs w:val="28"/>
          <w:lang w:eastAsia="ru-RU"/>
        </w:rPr>
        <w:t>1</w:t>
      </w:r>
      <w:r w:rsidR="008B623C" w:rsidRPr="004F41EE">
        <w:rPr>
          <w:rFonts w:eastAsia="Times New Roman" w:cs="Times New Roman"/>
          <w:szCs w:val="28"/>
          <w:lang w:eastAsia="ru-RU"/>
        </w:rPr>
        <w:t>7</w:t>
      </w:r>
      <w:r w:rsidR="00FE78B3" w:rsidRPr="004F41EE">
        <w:rPr>
          <w:rFonts w:eastAsia="Times New Roman" w:cs="Times New Roman"/>
          <w:szCs w:val="28"/>
          <w:lang w:eastAsia="ru-RU"/>
        </w:rPr>
        <w:t xml:space="preserve">. </w:t>
      </w:r>
      <w:r w:rsidR="00161766" w:rsidRPr="004F41EE">
        <w:rPr>
          <w:rFonts w:cs="Times New Roman"/>
          <w:szCs w:val="28"/>
        </w:rPr>
        <w:t>Таблицу 4.2.1.3.4</w:t>
      </w:r>
      <w:r w:rsidR="00161766" w:rsidRPr="004F41EE">
        <w:rPr>
          <w:rFonts w:eastAsia="Times New Roman" w:cs="Times New Roman"/>
          <w:szCs w:val="28"/>
          <w:lang w:eastAsia="ru-RU"/>
        </w:rPr>
        <w:t xml:space="preserve"> «</w:t>
      </w:r>
      <w:r w:rsidR="00161766" w:rsidRPr="004F41EE">
        <w:rPr>
          <w:rFonts w:cs="Times New Roman"/>
          <w:szCs w:val="28"/>
        </w:rPr>
        <w:t xml:space="preserve">Максимальные показатели плотности жилищного фонда (общей площади квартир) участка многоквартирного жилого дома (зоны размещения объектов капитального строительства жилого назначения), тыс. кв. м/га» изложить в </w:t>
      </w:r>
      <w:r w:rsidR="00150337" w:rsidRPr="004F41EE">
        <w:rPr>
          <w:rFonts w:cs="Times New Roman"/>
          <w:szCs w:val="28"/>
        </w:rPr>
        <w:t>следующей</w:t>
      </w:r>
      <w:r w:rsidR="00161766" w:rsidRPr="004F41EE">
        <w:rPr>
          <w:rFonts w:cs="Times New Roman"/>
          <w:szCs w:val="28"/>
        </w:rPr>
        <w:t xml:space="preserve"> редакции</w:t>
      </w:r>
      <w:r w:rsidR="00161766" w:rsidRPr="004F41EE">
        <w:rPr>
          <w:rFonts w:eastAsia="Times New Roman" w:cs="Times New Roman"/>
          <w:szCs w:val="28"/>
          <w:lang w:eastAsia="ru-RU"/>
        </w:rPr>
        <w:t>:</w:t>
      </w:r>
    </w:p>
    <w:p w14:paraId="2C6E07E8" w14:textId="791E073C" w:rsidR="00973B8B" w:rsidRPr="004F41EE" w:rsidRDefault="00973B8B" w:rsidP="00EE222F">
      <w:pPr>
        <w:pStyle w:val="ConsPlusTitle"/>
        <w:spacing w:line="360" w:lineRule="auto"/>
        <w:ind w:left="426" w:right="281"/>
        <w:jc w:val="center"/>
        <w:rPr>
          <w:rFonts w:ascii="Times New Roman" w:eastAsiaTheme="minorHAnsi" w:hAnsi="Times New Roman" w:cs="Times New Roman"/>
          <w:b w:val="0"/>
          <w:sz w:val="28"/>
          <w:szCs w:val="28"/>
          <w:lang w:eastAsia="en-US"/>
        </w:rPr>
      </w:pPr>
      <w:r w:rsidRPr="004F41EE">
        <w:rPr>
          <w:rFonts w:ascii="Times New Roman" w:eastAsiaTheme="minorHAnsi" w:hAnsi="Times New Roman" w:cs="Times New Roman"/>
          <w:b w:val="0"/>
          <w:sz w:val="28"/>
          <w:szCs w:val="28"/>
          <w:lang w:eastAsia="en-US"/>
        </w:rPr>
        <w:t>«Максимальные показатели плотности жилой застройки (сумма общей площади квартир и общей площади встроенно-пристроенных помещений нежилого назначения) участка многоквартирного жилого дома (зоны размещения объектов капитального строительства жилого назначения), тыс. кв. м/га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7536"/>
      </w:tblGrid>
      <w:tr w:rsidR="00F9514D" w:rsidRPr="004F41EE" w14:paraId="1E0FB916" w14:textId="77777777" w:rsidTr="00EE222F">
        <w:tc>
          <w:tcPr>
            <w:tcW w:w="2098" w:type="dxa"/>
          </w:tcPr>
          <w:p w14:paraId="1A506408" w14:textId="77777777" w:rsidR="00161766" w:rsidRPr="004F41EE" w:rsidRDefault="00161766" w:rsidP="00973B8B">
            <w:pPr>
              <w:spacing w:after="0"/>
              <w:jc w:val="center"/>
              <w:rPr>
                <w:rFonts w:cs="Times New Roman"/>
                <w:sz w:val="24"/>
                <w:szCs w:val="24"/>
              </w:rPr>
            </w:pPr>
            <w:r w:rsidRPr="004F41EE">
              <w:rPr>
                <w:rFonts w:cs="Times New Roman"/>
                <w:sz w:val="24"/>
                <w:szCs w:val="24"/>
              </w:rPr>
              <w:t>Этажность здания</w:t>
            </w:r>
          </w:p>
        </w:tc>
        <w:tc>
          <w:tcPr>
            <w:tcW w:w="7536" w:type="dxa"/>
          </w:tcPr>
          <w:p w14:paraId="191A5390" w14:textId="186B85BF" w:rsidR="00161766" w:rsidRPr="004F41EE" w:rsidRDefault="00161766" w:rsidP="00973B8B">
            <w:pPr>
              <w:spacing w:after="0"/>
              <w:jc w:val="center"/>
              <w:rPr>
                <w:rFonts w:cs="Times New Roman"/>
                <w:sz w:val="24"/>
                <w:szCs w:val="24"/>
              </w:rPr>
            </w:pPr>
            <w:r w:rsidRPr="004F41EE">
              <w:rPr>
                <w:rFonts w:cs="Times New Roman"/>
                <w:sz w:val="24"/>
                <w:szCs w:val="24"/>
              </w:rPr>
              <w:t xml:space="preserve">Максимальные показатели плотности </w:t>
            </w:r>
            <w:r w:rsidR="00973B8B" w:rsidRPr="004F41EE">
              <w:rPr>
                <w:rFonts w:cs="Times New Roman"/>
                <w:sz w:val="24"/>
                <w:szCs w:val="24"/>
              </w:rPr>
              <w:t>жилой застройки</w:t>
            </w:r>
            <w:r w:rsidRPr="004F41EE">
              <w:rPr>
                <w:rFonts w:cs="Times New Roman"/>
                <w:sz w:val="24"/>
                <w:szCs w:val="24"/>
              </w:rPr>
              <w:t>,</w:t>
            </w:r>
          </w:p>
          <w:p w14:paraId="220467D2" w14:textId="77777777" w:rsidR="00161766" w:rsidRPr="004F41EE" w:rsidRDefault="00161766" w:rsidP="00973B8B">
            <w:pPr>
              <w:spacing w:after="0"/>
              <w:jc w:val="center"/>
              <w:rPr>
                <w:rFonts w:cs="Times New Roman"/>
                <w:sz w:val="24"/>
                <w:szCs w:val="24"/>
              </w:rPr>
            </w:pPr>
            <w:r w:rsidRPr="004F41EE">
              <w:rPr>
                <w:rFonts w:cs="Times New Roman"/>
                <w:sz w:val="24"/>
                <w:szCs w:val="24"/>
              </w:rPr>
              <w:t xml:space="preserve"> тыс. кв. м/га</w:t>
            </w:r>
          </w:p>
        </w:tc>
      </w:tr>
      <w:tr w:rsidR="00F9514D" w:rsidRPr="004F41EE" w14:paraId="7457CA4B" w14:textId="77777777" w:rsidTr="00EE222F">
        <w:tc>
          <w:tcPr>
            <w:tcW w:w="2098" w:type="dxa"/>
          </w:tcPr>
          <w:p w14:paraId="5C3C33A4" w14:textId="77777777" w:rsidR="00161766" w:rsidRPr="004F41EE" w:rsidRDefault="00161766" w:rsidP="00973B8B">
            <w:pPr>
              <w:spacing w:after="0"/>
              <w:jc w:val="center"/>
              <w:rPr>
                <w:rFonts w:cs="Times New Roman"/>
                <w:sz w:val="24"/>
                <w:szCs w:val="24"/>
              </w:rPr>
            </w:pPr>
            <w:r w:rsidRPr="004F41EE">
              <w:rPr>
                <w:rFonts w:cs="Times New Roman"/>
                <w:sz w:val="24"/>
                <w:szCs w:val="24"/>
              </w:rPr>
              <w:t>3</w:t>
            </w:r>
          </w:p>
        </w:tc>
        <w:tc>
          <w:tcPr>
            <w:tcW w:w="7536" w:type="dxa"/>
            <w:vAlign w:val="bottom"/>
          </w:tcPr>
          <w:p w14:paraId="0C9612B1"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10,0</w:t>
            </w:r>
          </w:p>
        </w:tc>
      </w:tr>
      <w:tr w:rsidR="00F9514D" w:rsidRPr="004F41EE" w14:paraId="7CCEA7FF" w14:textId="77777777" w:rsidTr="00EE222F">
        <w:tc>
          <w:tcPr>
            <w:tcW w:w="2098" w:type="dxa"/>
          </w:tcPr>
          <w:p w14:paraId="66F88FB6" w14:textId="77777777" w:rsidR="00161766" w:rsidRPr="004F41EE" w:rsidRDefault="00161766" w:rsidP="00973B8B">
            <w:pPr>
              <w:spacing w:after="0"/>
              <w:jc w:val="center"/>
              <w:rPr>
                <w:rFonts w:cs="Times New Roman"/>
                <w:sz w:val="24"/>
                <w:szCs w:val="24"/>
              </w:rPr>
            </w:pPr>
            <w:r w:rsidRPr="004F41EE">
              <w:rPr>
                <w:rFonts w:cs="Times New Roman"/>
                <w:sz w:val="24"/>
                <w:szCs w:val="24"/>
              </w:rPr>
              <w:t>4</w:t>
            </w:r>
          </w:p>
        </w:tc>
        <w:tc>
          <w:tcPr>
            <w:tcW w:w="7536" w:type="dxa"/>
            <w:vAlign w:val="bottom"/>
          </w:tcPr>
          <w:p w14:paraId="68AE2BAE"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11,8</w:t>
            </w:r>
          </w:p>
        </w:tc>
      </w:tr>
      <w:tr w:rsidR="00F9514D" w:rsidRPr="004F41EE" w14:paraId="7C8ADB5A" w14:textId="77777777" w:rsidTr="00EE222F">
        <w:tc>
          <w:tcPr>
            <w:tcW w:w="2098" w:type="dxa"/>
          </w:tcPr>
          <w:p w14:paraId="1F0FD029" w14:textId="77777777" w:rsidR="00161766" w:rsidRPr="004F41EE" w:rsidRDefault="00161766" w:rsidP="00973B8B">
            <w:pPr>
              <w:spacing w:after="0"/>
              <w:jc w:val="center"/>
              <w:rPr>
                <w:rFonts w:cs="Times New Roman"/>
                <w:sz w:val="24"/>
                <w:szCs w:val="24"/>
              </w:rPr>
            </w:pPr>
            <w:r w:rsidRPr="004F41EE">
              <w:rPr>
                <w:rFonts w:cs="Times New Roman"/>
                <w:sz w:val="24"/>
                <w:szCs w:val="24"/>
              </w:rPr>
              <w:t>5</w:t>
            </w:r>
          </w:p>
        </w:tc>
        <w:tc>
          <w:tcPr>
            <w:tcW w:w="7536" w:type="dxa"/>
            <w:vAlign w:val="bottom"/>
          </w:tcPr>
          <w:p w14:paraId="3CB16560"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13,3</w:t>
            </w:r>
          </w:p>
        </w:tc>
      </w:tr>
      <w:tr w:rsidR="00F9514D" w:rsidRPr="004F41EE" w14:paraId="2869F672" w14:textId="77777777" w:rsidTr="00EE222F">
        <w:tc>
          <w:tcPr>
            <w:tcW w:w="2098" w:type="dxa"/>
          </w:tcPr>
          <w:p w14:paraId="760E16D6" w14:textId="77777777" w:rsidR="00161766" w:rsidRPr="004F41EE" w:rsidRDefault="00161766" w:rsidP="00973B8B">
            <w:pPr>
              <w:spacing w:after="0"/>
              <w:jc w:val="center"/>
              <w:rPr>
                <w:rFonts w:cs="Times New Roman"/>
                <w:sz w:val="24"/>
                <w:szCs w:val="24"/>
              </w:rPr>
            </w:pPr>
            <w:r w:rsidRPr="004F41EE">
              <w:rPr>
                <w:rFonts w:cs="Times New Roman"/>
                <w:sz w:val="24"/>
                <w:szCs w:val="24"/>
              </w:rPr>
              <w:t>6</w:t>
            </w:r>
          </w:p>
        </w:tc>
        <w:tc>
          <w:tcPr>
            <w:tcW w:w="7536" w:type="dxa"/>
            <w:vAlign w:val="bottom"/>
          </w:tcPr>
          <w:p w14:paraId="158EF56C"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14,5</w:t>
            </w:r>
          </w:p>
        </w:tc>
      </w:tr>
      <w:tr w:rsidR="00F9514D" w:rsidRPr="004F41EE" w14:paraId="49AD30D9" w14:textId="77777777" w:rsidTr="00EE222F">
        <w:tc>
          <w:tcPr>
            <w:tcW w:w="2098" w:type="dxa"/>
          </w:tcPr>
          <w:p w14:paraId="04202E76" w14:textId="77777777" w:rsidR="00161766" w:rsidRPr="004F41EE" w:rsidRDefault="00161766" w:rsidP="00973B8B">
            <w:pPr>
              <w:spacing w:after="0"/>
              <w:jc w:val="center"/>
              <w:rPr>
                <w:rFonts w:cs="Times New Roman"/>
                <w:sz w:val="24"/>
                <w:szCs w:val="24"/>
              </w:rPr>
            </w:pPr>
            <w:r w:rsidRPr="004F41EE">
              <w:rPr>
                <w:rFonts w:cs="Times New Roman"/>
                <w:sz w:val="24"/>
                <w:szCs w:val="24"/>
              </w:rPr>
              <w:t>7</w:t>
            </w:r>
          </w:p>
        </w:tc>
        <w:tc>
          <w:tcPr>
            <w:tcW w:w="7536" w:type="dxa"/>
            <w:vAlign w:val="bottom"/>
          </w:tcPr>
          <w:p w14:paraId="61A31D70"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15</w:t>
            </w:r>
            <w:r w:rsidRPr="004F41EE">
              <w:rPr>
                <w:rFonts w:cs="Times New Roman"/>
                <w:sz w:val="24"/>
                <w:szCs w:val="24"/>
                <w:lang w:val="en-US"/>
              </w:rPr>
              <w:t>,</w:t>
            </w:r>
            <w:r w:rsidRPr="004F41EE">
              <w:rPr>
                <w:rFonts w:cs="Times New Roman"/>
                <w:sz w:val="24"/>
                <w:szCs w:val="24"/>
              </w:rPr>
              <w:t>5</w:t>
            </w:r>
          </w:p>
        </w:tc>
      </w:tr>
      <w:tr w:rsidR="00F9514D" w:rsidRPr="004F41EE" w14:paraId="2EFFCBA2" w14:textId="77777777" w:rsidTr="00EE222F">
        <w:tc>
          <w:tcPr>
            <w:tcW w:w="2098" w:type="dxa"/>
          </w:tcPr>
          <w:p w14:paraId="1437C289" w14:textId="77777777" w:rsidR="00161766" w:rsidRPr="004F41EE" w:rsidRDefault="00161766" w:rsidP="00973B8B">
            <w:pPr>
              <w:spacing w:after="0"/>
              <w:jc w:val="center"/>
              <w:rPr>
                <w:rFonts w:cs="Times New Roman"/>
                <w:sz w:val="24"/>
                <w:szCs w:val="24"/>
              </w:rPr>
            </w:pPr>
            <w:r w:rsidRPr="004F41EE">
              <w:rPr>
                <w:rFonts w:cs="Times New Roman"/>
                <w:sz w:val="24"/>
                <w:szCs w:val="24"/>
              </w:rPr>
              <w:t>8</w:t>
            </w:r>
          </w:p>
        </w:tc>
        <w:tc>
          <w:tcPr>
            <w:tcW w:w="7536" w:type="dxa"/>
            <w:vAlign w:val="bottom"/>
          </w:tcPr>
          <w:p w14:paraId="3A2EC31C"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16</w:t>
            </w:r>
            <w:r w:rsidRPr="004F41EE">
              <w:rPr>
                <w:rFonts w:cs="Times New Roman"/>
                <w:sz w:val="24"/>
                <w:szCs w:val="24"/>
                <w:lang w:val="en-US"/>
              </w:rPr>
              <w:t>,</w:t>
            </w:r>
            <w:r w:rsidRPr="004F41EE">
              <w:rPr>
                <w:rFonts w:cs="Times New Roman"/>
                <w:sz w:val="24"/>
                <w:szCs w:val="24"/>
              </w:rPr>
              <w:t>4</w:t>
            </w:r>
          </w:p>
        </w:tc>
      </w:tr>
      <w:tr w:rsidR="00F9514D" w:rsidRPr="004F41EE" w14:paraId="64FE4365" w14:textId="77777777" w:rsidTr="00EE222F">
        <w:tc>
          <w:tcPr>
            <w:tcW w:w="2098" w:type="dxa"/>
          </w:tcPr>
          <w:p w14:paraId="2633E41D" w14:textId="77777777" w:rsidR="00161766" w:rsidRPr="004F41EE" w:rsidRDefault="00161766" w:rsidP="00973B8B">
            <w:pPr>
              <w:spacing w:after="0"/>
              <w:jc w:val="center"/>
              <w:rPr>
                <w:rFonts w:cs="Times New Roman"/>
                <w:sz w:val="24"/>
                <w:szCs w:val="24"/>
              </w:rPr>
            </w:pPr>
            <w:r w:rsidRPr="004F41EE">
              <w:rPr>
                <w:rFonts w:cs="Times New Roman"/>
                <w:sz w:val="24"/>
                <w:szCs w:val="24"/>
              </w:rPr>
              <w:t>9</w:t>
            </w:r>
          </w:p>
        </w:tc>
        <w:tc>
          <w:tcPr>
            <w:tcW w:w="7536" w:type="dxa"/>
            <w:vAlign w:val="bottom"/>
          </w:tcPr>
          <w:p w14:paraId="2FC2F358"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17</w:t>
            </w:r>
            <w:r w:rsidRPr="004F41EE">
              <w:rPr>
                <w:rFonts w:cs="Times New Roman"/>
                <w:sz w:val="24"/>
                <w:szCs w:val="24"/>
                <w:lang w:val="en-US"/>
              </w:rPr>
              <w:t>,</w:t>
            </w:r>
            <w:r w:rsidRPr="004F41EE">
              <w:rPr>
                <w:rFonts w:cs="Times New Roman"/>
                <w:sz w:val="24"/>
                <w:szCs w:val="24"/>
              </w:rPr>
              <w:t>1</w:t>
            </w:r>
          </w:p>
        </w:tc>
      </w:tr>
      <w:tr w:rsidR="00F9514D" w:rsidRPr="004F41EE" w14:paraId="7E877358" w14:textId="77777777" w:rsidTr="00EE222F">
        <w:tc>
          <w:tcPr>
            <w:tcW w:w="2098" w:type="dxa"/>
          </w:tcPr>
          <w:p w14:paraId="096C5E06" w14:textId="77777777" w:rsidR="00161766" w:rsidRPr="004F41EE" w:rsidRDefault="00161766" w:rsidP="00973B8B">
            <w:pPr>
              <w:spacing w:after="0"/>
              <w:jc w:val="center"/>
              <w:rPr>
                <w:rFonts w:cs="Times New Roman"/>
                <w:sz w:val="24"/>
                <w:szCs w:val="24"/>
              </w:rPr>
            </w:pPr>
            <w:r w:rsidRPr="004F41EE">
              <w:rPr>
                <w:rFonts w:cs="Times New Roman"/>
                <w:sz w:val="24"/>
                <w:szCs w:val="24"/>
              </w:rPr>
              <w:t>10</w:t>
            </w:r>
          </w:p>
        </w:tc>
        <w:tc>
          <w:tcPr>
            <w:tcW w:w="7536" w:type="dxa"/>
            <w:vAlign w:val="bottom"/>
          </w:tcPr>
          <w:p w14:paraId="1D5FC7FA"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17</w:t>
            </w:r>
            <w:r w:rsidRPr="004F41EE">
              <w:rPr>
                <w:rFonts w:cs="Times New Roman"/>
                <w:sz w:val="24"/>
                <w:szCs w:val="24"/>
                <w:lang w:val="en-US"/>
              </w:rPr>
              <w:t>,</w:t>
            </w:r>
            <w:r w:rsidRPr="004F41EE">
              <w:rPr>
                <w:rFonts w:cs="Times New Roman"/>
                <w:sz w:val="24"/>
                <w:szCs w:val="24"/>
              </w:rPr>
              <w:t>8</w:t>
            </w:r>
          </w:p>
        </w:tc>
      </w:tr>
      <w:tr w:rsidR="00F9514D" w:rsidRPr="004F41EE" w14:paraId="0A59C0D1" w14:textId="77777777" w:rsidTr="00EE222F">
        <w:tc>
          <w:tcPr>
            <w:tcW w:w="2098" w:type="dxa"/>
          </w:tcPr>
          <w:p w14:paraId="2D60F9A5" w14:textId="77777777" w:rsidR="00161766" w:rsidRPr="004F41EE" w:rsidRDefault="00161766" w:rsidP="00973B8B">
            <w:pPr>
              <w:spacing w:after="0"/>
              <w:jc w:val="center"/>
              <w:rPr>
                <w:rFonts w:cs="Times New Roman"/>
                <w:sz w:val="24"/>
                <w:szCs w:val="24"/>
              </w:rPr>
            </w:pPr>
            <w:r w:rsidRPr="004F41EE">
              <w:rPr>
                <w:rFonts w:cs="Times New Roman"/>
                <w:sz w:val="24"/>
                <w:szCs w:val="24"/>
              </w:rPr>
              <w:t>11</w:t>
            </w:r>
          </w:p>
        </w:tc>
        <w:tc>
          <w:tcPr>
            <w:tcW w:w="7536" w:type="dxa"/>
            <w:vAlign w:val="bottom"/>
          </w:tcPr>
          <w:p w14:paraId="7C560063"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18</w:t>
            </w:r>
            <w:r w:rsidRPr="004F41EE">
              <w:rPr>
                <w:rFonts w:cs="Times New Roman"/>
                <w:sz w:val="24"/>
                <w:szCs w:val="24"/>
                <w:lang w:val="en-US"/>
              </w:rPr>
              <w:t>,</w:t>
            </w:r>
            <w:r w:rsidRPr="004F41EE">
              <w:rPr>
                <w:rFonts w:cs="Times New Roman"/>
                <w:sz w:val="24"/>
                <w:szCs w:val="24"/>
              </w:rPr>
              <w:t>3</w:t>
            </w:r>
          </w:p>
        </w:tc>
      </w:tr>
      <w:tr w:rsidR="00F9514D" w:rsidRPr="004F41EE" w14:paraId="73488C6E" w14:textId="77777777" w:rsidTr="00EE222F">
        <w:tc>
          <w:tcPr>
            <w:tcW w:w="2098" w:type="dxa"/>
          </w:tcPr>
          <w:p w14:paraId="3046C64D" w14:textId="77777777" w:rsidR="00161766" w:rsidRPr="004F41EE" w:rsidRDefault="00161766" w:rsidP="00973B8B">
            <w:pPr>
              <w:spacing w:after="0"/>
              <w:jc w:val="center"/>
              <w:rPr>
                <w:rFonts w:cs="Times New Roman"/>
                <w:sz w:val="24"/>
                <w:szCs w:val="24"/>
              </w:rPr>
            </w:pPr>
            <w:r w:rsidRPr="004F41EE">
              <w:rPr>
                <w:rFonts w:cs="Times New Roman"/>
                <w:sz w:val="24"/>
                <w:szCs w:val="24"/>
              </w:rPr>
              <w:t>12</w:t>
            </w:r>
          </w:p>
        </w:tc>
        <w:tc>
          <w:tcPr>
            <w:tcW w:w="7536" w:type="dxa"/>
            <w:vAlign w:val="bottom"/>
          </w:tcPr>
          <w:p w14:paraId="2632508A"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18</w:t>
            </w:r>
            <w:r w:rsidRPr="004F41EE">
              <w:rPr>
                <w:rFonts w:cs="Times New Roman"/>
                <w:sz w:val="24"/>
                <w:szCs w:val="24"/>
                <w:lang w:val="en-US"/>
              </w:rPr>
              <w:t>,</w:t>
            </w:r>
            <w:r w:rsidRPr="004F41EE">
              <w:rPr>
                <w:rFonts w:cs="Times New Roman"/>
                <w:sz w:val="24"/>
                <w:szCs w:val="24"/>
              </w:rPr>
              <w:t>8</w:t>
            </w:r>
          </w:p>
        </w:tc>
      </w:tr>
      <w:tr w:rsidR="00F9514D" w:rsidRPr="004F41EE" w14:paraId="3FA57C3D" w14:textId="77777777" w:rsidTr="00EE222F">
        <w:tc>
          <w:tcPr>
            <w:tcW w:w="2098" w:type="dxa"/>
          </w:tcPr>
          <w:p w14:paraId="4140510C" w14:textId="77777777" w:rsidR="00161766" w:rsidRPr="004F41EE" w:rsidRDefault="00161766" w:rsidP="00973B8B">
            <w:pPr>
              <w:spacing w:after="0"/>
              <w:jc w:val="center"/>
              <w:rPr>
                <w:rFonts w:cs="Times New Roman"/>
                <w:sz w:val="24"/>
                <w:szCs w:val="24"/>
              </w:rPr>
            </w:pPr>
            <w:r w:rsidRPr="004F41EE">
              <w:rPr>
                <w:rFonts w:cs="Times New Roman"/>
                <w:sz w:val="24"/>
                <w:szCs w:val="24"/>
              </w:rPr>
              <w:t>13</w:t>
            </w:r>
          </w:p>
        </w:tc>
        <w:tc>
          <w:tcPr>
            <w:tcW w:w="7536" w:type="dxa"/>
            <w:vAlign w:val="bottom"/>
          </w:tcPr>
          <w:p w14:paraId="5B720137"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19</w:t>
            </w:r>
            <w:r w:rsidRPr="004F41EE">
              <w:rPr>
                <w:rFonts w:cs="Times New Roman"/>
                <w:sz w:val="24"/>
                <w:szCs w:val="24"/>
                <w:lang w:val="en-US"/>
              </w:rPr>
              <w:t>,</w:t>
            </w:r>
            <w:r w:rsidRPr="004F41EE">
              <w:rPr>
                <w:rFonts w:cs="Times New Roman"/>
                <w:sz w:val="24"/>
                <w:szCs w:val="24"/>
              </w:rPr>
              <w:t>2</w:t>
            </w:r>
          </w:p>
        </w:tc>
      </w:tr>
      <w:tr w:rsidR="00F9514D" w:rsidRPr="004F41EE" w14:paraId="3F4597C7" w14:textId="77777777" w:rsidTr="00EE222F">
        <w:tc>
          <w:tcPr>
            <w:tcW w:w="2098" w:type="dxa"/>
          </w:tcPr>
          <w:p w14:paraId="4A9C0128" w14:textId="77777777" w:rsidR="00161766" w:rsidRPr="004F41EE" w:rsidRDefault="00161766" w:rsidP="00973B8B">
            <w:pPr>
              <w:spacing w:after="0"/>
              <w:jc w:val="center"/>
              <w:rPr>
                <w:rFonts w:cs="Times New Roman"/>
                <w:sz w:val="24"/>
                <w:szCs w:val="24"/>
              </w:rPr>
            </w:pPr>
            <w:r w:rsidRPr="004F41EE">
              <w:rPr>
                <w:rFonts w:cs="Times New Roman"/>
                <w:sz w:val="24"/>
                <w:szCs w:val="24"/>
              </w:rPr>
              <w:t>14</w:t>
            </w:r>
          </w:p>
        </w:tc>
        <w:tc>
          <w:tcPr>
            <w:tcW w:w="7536" w:type="dxa"/>
            <w:vAlign w:val="bottom"/>
          </w:tcPr>
          <w:p w14:paraId="5DE542EE"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19</w:t>
            </w:r>
            <w:r w:rsidRPr="004F41EE">
              <w:rPr>
                <w:rFonts w:cs="Times New Roman"/>
                <w:sz w:val="24"/>
                <w:szCs w:val="24"/>
                <w:lang w:val="en-US"/>
              </w:rPr>
              <w:t>,</w:t>
            </w:r>
            <w:r w:rsidRPr="004F41EE">
              <w:rPr>
                <w:rFonts w:cs="Times New Roman"/>
                <w:sz w:val="24"/>
                <w:szCs w:val="24"/>
              </w:rPr>
              <w:t>6</w:t>
            </w:r>
          </w:p>
        </w:tc>
      </w:tr>
      <w:tr w:rsidR="00F9514D" w:rsidRPr="004F41EE" w14:paraId="7406601E" w14:textId="77777777" w:rsidTr="00EE222F">
        <w:tc>
          <w:tcPr>
            <w:tcW w:w="2098" w:type="dxa"/>
          </w:tcPr>
          <w:p w14:paraId="6BDC75AC" w14:textId="77777777" w:rsidR="00161766" w:rsidRPr="004F41EE" w:rsidRDefault="00161766" w:rsidP="00973B8B">
            <w:pPr>
              <w:spacing w:after="0"/>
              <w:jc w:val="center"/>
              <w:rPr>
                <w:rFonts w:cs="Times New Roman"/>
                <w:sz w:val="24"/>
                <w:szCs w:val="24"/>
              </w:rPr>
            </w:pPr>
            <w:r w:rsidRPr="004F41EE">
              <w:rPr>
                <w:rFonts w:cs="Times New Roman"/>
                <w:sz w:val="24"/>
                <w:szCs w:val="24"/>
              </w:rPr>
              <w:t>15</w:t>
            </w:r>
          </w:p>
        </w:tc>
        <w:tc>
          <w:tcPr>
            <w:tcW w:w="7536" w:type="dxa"/>
            <w:vAlign w:val="bottom"/>
          </w:tcPr>
          <w:p w14:paraId="039B3329"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0</w:t>
            </w:r>
          </w:p>
        </w:tc>
      </w:tr>
      <w:tr w:rsidR="00F9514D" w:rsidRPr="004F41EE" w14:paraId="4517727C" w14:textId="77777777" w:rsidTr="00EE222F">
        <w:tc>
          <w:tcPr>
            <w:tcW w:w="2098" w:type="dxa"/>
          </w:tcPr>
          <w:p w14:paraId="33A24FE4" w14:textId="77777777" w:rsidR="00161766" w:rsidRPr="004F41EE" w:rsidRDefault="00161766" w:rsidP="00973B8B">
            <w:pPr>
              <w:spacing w:after="0"/>
              <w:jc w:val="center"/>
              <w:rPr>
                <w:rFonts w:cs="Times New Roman"/>
                <w:sz w:val="24"/>
                <w:szCs w:val="24"/>
              </w:rPr>
            </w:pPr>
            <w:r w:rsidRPr="004F41EE">
              <w:rPr>
                <w:rFonts w:cs="Times New Roman"/>
                <w:sz w:val="24"/>
                <w:szCs w:val="24"/>
              </w:rPr>
              <w:t>16</w:t>
            </w:r>
          </w:p>
        </w:tc>
        <w:tc>
          <w:tcPr>
            <w:tcW w:w="7536" w:type="dxa"/>
            <w:vAlign w:val="bottom"/>
          </w:tcPr>
          <w:p w14:paraId="74DFB45E"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3</w:t>
            </w:r>
          </w:p>
        </w:tc>
      </w:tr>
      <w:tr w:rsidR="00F9514D" w:rsidRPr="004F41EE" w14:paraId="19A6DDDA" w14:textId="77777777" w:rsidTr="00EE222F">
        <w:tc>
          <w:tcPr>
            <w:tcW w:w="2098" w:type="dxa"/>
          </w:tcPr>
          <w:p w14:paraId="2F8FCE19" w14:textId="77777777" w:rsidR="00161766" w:rsidRPr="004F41EE" w:rsidRDefault="00161766" w:rsidP="00973B8B">
            <w:pPr>
              <w:spacing w:after="0"/>
              <w:jc w:val="center"/>
              <w:rPr>
                <w:rFonts w:cs="Times New Roman"/>
                <w:sz w:val="24"/>
                <w:szCs w:val="24"/>
              </w:rPr>
            </w:pPr>
            <w:r w:rsidRPr="004F41EE">
              <w:rPr>
                <w:rFonts w:cs="Times New Roman"/>
                <w:sz w:val="24"/>
                <w:szCs w:val="24"/>
              </w:rPr>
              <w:t>17</w:t>
            </w:r>
          </w:p>
        </w:tc>
        <w:tc>
          <w:tcPr>
            <w:tcW w:w="7536" w:type="dxa"/>
            <w:vAlign w:val="bottom"/>
          </w:tcPr>
          <w:p w14:paraId="3AE260C3"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6</w:t>
            </w:r>
          </w:p>
        </w:tc>
      </w:tr>
      <w:tr w:rsidR="00F9514D" w:rsidRPr="004F41EE" w14:paraId="5C92D0A1" w14:textId="77777777" w:rsidTr="00EE222F">
        <w:tc>
          <w:tcPr>
            <w:tcW w:w="2098" w:type="dxa"/>
          </w:tcPr>
          <w:p w14:paraId="3199B2D6" w14:textId="77777777" w:rsidR="00161766" w:rsidRPr="004F41EE" w:rsidRDefault="00161766" w:rsidP="00973B8B">
            <w:pPr>
              <w:spacing w:after="0"/>
              <w:jc w:val="center"/>
              <w:rPr>
                <w:rFonts w:cs="Times New Roman"/>
                <w:sz w:val="24"/>
                <w:szCs w:val="24"/>
              </w:rPr>
            </w:pPr>
            <w:r w:rsidRPr="004F41EE">
              <w:rPr>
                <w:rFonts w:cs="Times New Roman"/>
                <w:sz w:val="24"/>
                <w:szCs w:val="24"/>
              </w:rPr>
              <w:t>18</w:t>
            </w:r>
          </w:p>
        </w:tc>
        <w:tc>
          <w:tcPr>
            <w:tcW w:w="7536" w:type="dxa"/>
            <w:vAlign w:val="bottom"/>
          </w:tcPr>
          <w:p w14:paraId="706E8FE2"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9</w:t>
            </w:r>
          </w:p>
        </w:tc>
      </w:tr>
      <w:tr w:rsidR="00F9514D" w:rsidRPr="004F41EE" w14:paraId="42B84415" w14:textId="77777777" w:rsidTr="00EE222F">
        <w:tc>
          <w:tcPr>
            <w:tcW w:w="2098" w:type="dxa"/>
          </w:tcPr>
          <w:p w14:paraId="075A9053" w14:textId="77777777" w:rsidR="00161766" w:rsidRPr="004F41EE" w:rsidRDefault="00161766" w:rsidP="00973B8B">
            <w:pPr>
              <w:spacing w:after="0"/>
              <w:jc w:val="center"/>
              <w:rPr>
                <w:rFonts w:cs="Times New Roman"/>
                <w:sz w:val="24"/>
                <w:szCs w:val="24"/>
              </w:rPr>
            </w:pPr>
            <w:r w:rsidRPr="004F41EE">
              <w:rPr>
                <w:rFonts w:cs="Times New Roman"/>
                <w:sz w:val="24"/>
                <w:szCs w:val="24"/>
              </w:rPr>
              <w:t>19</w:t>
            </w:r>
          </w:p>
        </w:tc>
        <w:tc>
          <w:tcPr>
            <w:tcW w:w="7536" w:type="dxa"/>
            <w:vAlign w:val="bottom"/>
          </w:tcPr>
          <w:p w14:paraId="385F7FD8"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1</w:t>
            </w:r>
          </w:p>
        </w:tc>
      </w:tr>
      <w:tr w:rsidR="00F9514D" w:rsidRPr="004F41EE" w14:paraId="22D09D4A" w14:textId="77777777" w:rsidTr="00EE222F">
        <w:tc>
          <w:tcPr>
            <w:tcW w:w="2098" w:type="dxa"/>
          </w:tcPr>
          <w:p w14:paraId="32189F77" w14:textId="77777777" w:rsidR="00161766" w:rsidRPr="004F41EE" w:rsidRDefault="00161766" w:rsidP="00973B8B">
            <w:pPr>
              <w:spacing w:after="0"/>
              <w:jc w:val="center"/>
              <w:rPr>
                <w:rFonts w:cs="Times New Roman"/>
                <w:sz w:val="24"/>
                <w:szCs w:val="24"/>
              </w:rPr>
            </w:pPr>
            <w:r w:rsidRPr="004F41EE">
              <w:rPr>
                <w:rFonts w:cs="Times New Roman"/>
                <w:sz w:val="24"/>
                <w:szCs w:val="24"/>
              </w:rPr>
              <w:t>20</w:t>
            </w:r>
          </w:p>
        </w:tc>
        <w:tc>
          <w:tcPr>
            <w:tcW w:w="7536" w:type="dxa"/>
            <w:vAlign w:val="bottom"/>
          </w:tcPr>
          <w:p w14:paraId="75AA56CB"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3</w:t>
            </w:r>
          </w:p>
        </w:tc>
      </w:tr>
      <w:tr w:rsidR="00F9514D" w:rsidRPr="004F41EE" w14:paraId="2F7B46DD" w14:textId="77777777" w:rsidTr="00EE222F">
        <w:tc>
          <w:tcPr>
            <w:tcW w:w="2098" w:type="dxa"/>
          </w:tcPr>
          <w:p w14:paraId="382ED6F5" w14:textId="77777777" w:rsidR="00161766" w:rsidRPr="004F41EE" w:rsidRDefault="00161766" w:rsidP="00973B8B">
            <w:pPr>
              <w:spacing w:after="0"/>
              <w:jc w:val="center"/>
              <w:rPr>
                <w:rFonts w:cs="Times New Roman"/>
                <w:sz w:val="24"/>
                <w:szCs w:val="24"/>
              </w:rPr>
            </w:pPr>
            <w:r w:rsidRPr="004F41EE">
              <w:rPr>
                <w:rFonts w:cs="Times New Roman"/>
                <w:sz w:val="24"/>
                <w:szCs w:val="24"/>
              </w:rPr>
              <w:t>21</w:t>
            </w:r>
          </w:p>
        </w:tc>
        <w:tc>
          <w:tcPr>
            <w:tcW w:w="7536" w:type="dxa"/>
            <w:vAlign w:val="bottom"/>
          </w:tcPr>
          <w:p w14:paraId="77F93BE2"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5</w:t>
            </w:r>
          </w:p>
        </w:tc>
      </w:tr>
      <w:tr w:rsidR="00F9514D" w:rsidRPr="004F41EE" w14:paraId="49E82693" w14:textId="77777777" w:rsidTr="00EE222F">
        <w:tc>
          <w:tcPr>
            <w:tcW w:w="2098" w:type="dxa"/>
          </w:tcPr>
          <w:p w14:paraId="275A4635" w14:textId="77777777" w:rsidR="00161766" w:rsidRPr="004F41EE" w:rsidRDefault="00161766" w:rsidP="00973B8B">
            <w:pPr>
              <w:spacing w:after="0"/>
              <w:jc w:val="center"/>
              <w:rPr>
                <w:rFonts w:cs="Times New Roman"/>
                <w:sz w:val="24"/>
                <w:szCs w:val="24"/>
              </w:rPr>
            </w:pPr>
            <w:r w:rsidRPr="004F41EE">
              <w:rPr>
                <w:rFonts w:cs="Times New Roman"/>
                <w:sz w:val="24"/>
                <w:szCs w:val="24"/>
              </w:rPr>
              <w:t>22</w:t>
            </w:r>
          </w:p>
        </w:tc>
        <w:tc>
          <w:tcPr>
            <w:tcW w:w="7536" w:type="dxa"/>
            <w:vAlign w:val="bottom"/>
          </w:tcPr>
          <w:p w14:paraId="4D442264"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7</w:t>
            </w:r>
          </w:p>
        </w:tc>
      </w:tr>
      <w:tr w:rsidR="00F9514D" w:rsidRPr="004F41EE" w14:paraId="3EA0AA7C" w14:textId="77777777" w:rsidTr="00EE222F">
        <w:tc>
          <w:tcPr>
            <w:tcW w:w="2098" w:type="dxa"/>
          </w:tcPr>
          <w:p w14:paraId="6A1CC3D8" w14:textId="77777777" w:rsidR="00161766" w:rsidRPr="004F41EE" w:rsidRDefault="00161766" w:rsidP="00973B8B">
            <w:pPr>
              <w:spacing w:after="0"/>
              <w:jc w:val="center"/>
              <w:rPr>
                <w:rFonts w:cs="Times New Roman"/>
                <w:sz w:val="24"/>
                <w:szCs w:val="24"/>
              </w:rPr>
            </w:pPr>
            <w:r w:rsidRPr="004F41EE">
              <w:rPr>
                <w:rFonts w:cs="Times New Roman"/>
                <w:sz w:val="24"/>
                <w:szCs w:val="24"/>
              </w:rPr>
              <w:t>23</w:t>
            </w:r>
          </w:p>
        </w:tc>
        <w:tc>
          <w:tcPr>
            <w:tcW w:w="7536" w:type="dxa"/>
            <w:vAlign w:val="bottom"/>
          </w:tcPr>
          <w:p w14:paraId="6C922BA1"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9</w:t>
            </w:r>
          </w:p>
        </w:tc>
      </w:tr>
      <w:tr w:rsidR="00F9514D" w:rsidRPr="004F41EE" w14:paraId="4A9998AD" w14:textId="77777777" w:rsidTr="00EE222F">
        <w:tc>
          <w:tcPr>
            <w:tcW w:w="2098" w:type="dxa"/>
          </w:tcPr>
          <w:p w14:paraId="34B93F93" w14:textId="77777777" w:rsidR="00161766" w:rsidRPr="004F41EE" w:rsidRDefault="00161766" w:rsidP="00973B8B">
            <w:pPr>
              <w:spacing w:after="0"/>
              <w:jc w:val="center"/>
              <w:rPr>
                <w:rFonts w:cs="Times New Roman"/>
                <w:sz w:val="24"/>
                <w:szCs w:val="24"/>
              </w:rPr>
            </w:pPr>
            <w:r w:rsidRPr="004F41EE">
              <w:rPr>
                <w:rFonts w:cs="Times New Roman"/>
                <w:sz w:val="24"/>
                <w:szCs w:val="24"/>
              </w:rPr>
              <w:t>24</w:t>
            </w:r>
          </w:p>
        </w:tc>
        <w:tc>
          <w:tcPr>
            <w:tcW w:w="7536" w:type="dxa"/>
            <w:vAlign w:val="bottom"/>
          </w:tcPr>
          <w:p w14:paraId="41C8ACCA" w14:textId="77777777" w:rsidR="00161766" w:rsidRPr="004F41EE" w:rsidRDefault="00161766" w:rsidP="00973B8B">
            <w:pPr>
              <w:spacing w:after="0"/>
              <w:jc w:val="center"/>
              <w:rPr>
                <w:rFonts w:cs="Times New Roman"/>
                <w:strike/>
                <w:sz w:val="24"/>
                <w:szCs w:val="24"/>
              </w:rPr>
            </w:pPr>
            <w:r w:rsidRPr="004F41EE">
              <w:rPr>
                <w:rFonts w:cs="Times New Roman"/>
                <w:sz w:val="24"/>
                <w:szCs w:val="24"/>
              </w:rPr>
              <w:t>22</w:t>
            </w:r>
            <w:r w:rsidRPr="004F41EE">
              <w:rPr>
                <w:rFonts w:cs="Times New Roman"/>
                <w:sz w:val="24"/>
                <w:szCs w:val="24"/>
                <w:lang w:val="en-US"/>
              </w:rPr>
              <w:t>,</w:t>
            </w:r>
            <w:r w:rsidRPr="004F41EE">
              <w:rPr>
                <w:rFonts w:cs="Times New Roman"/>
                <w:sz w:val="24"/>
                <w:szCs w:val="24"/>
              </w:rPr>
              <w:t>1</w:t>
            </w:r>
          </w:p>
        </w:tc>
      </w:tr>
      <w:tr w:rsidR="00F9514D" w:rsidRPr="004F41EE" w14:paraId="784A24D1" w14:textId="77777777" w:rsidTr="00EE222F">
        <w:tc>
          <w:tcPr>
            <w:tcW w:w="2098" w:type="dxa"/>
          </w:tcPr>
          <w:p w14:paraId="0182EFC8" w14:textId="77777777" w:rsidR="00161766" w:rsidRPr="004F41EE" w:rsidRDefault="00161766" w:rsidP="00973B8B">
            <w:pPr>
              <w:spacing w:after="0"/>
              <w:jc w:val="center"/>
              <w:rPr>
                <w:rFonts w:cs="Times New Roman"/>
                <w:sz w:val="24"/>
                <w:szCs w:val="24"/>
              </w:rPr>
            </w:pPr>
            <w:r w:rsidRPr="004F41EE">
              <w:rPr>
                <w:rFonts w:cs="Times New Roman"/>
                <w:sz w:val="24"/>
                <w:szCs w:val="24"/>
              </w:rPr>
              <w:t>25 и выше</w:t>
            </w:r>
          </w:p>
        </w:tc>
        <w:tc>
          <w:tcPr>
            <w:tcW w:w="7536" w:type="dxa"/>
            <w:vAlign w:val="bottom"/>
          </w:tcPr>
          <w:p w14:paraId="17357159" w14:textId="69D07235" w:rsidR="00161766" w:rsidRPr="004F41EE" w:rsidRDefault="00161766" w:rsidP="00973B8B">
            <w:pPr>
              <w:spacing w:after="0"/>
              <w:jc w:val="center"/>
              <w:rPr>
                <w:rFonts w:cs="Times New Roman"/>
                <w:strike/>
                <w:sz w:val="24"/>
                <w:szCs w:val="24"/>
              </w:rPr>
            </w:pPr>
            <w:r w:rsidRPr="004F41EE">
              <w:rPr>
                <w:rFonts w:cs="Times New Roman"/>
                <w:sz w:val="24"/>
                <w:szCs w:val="24"/>
              </w:rPr>
              <w:t>22</w:t>
            </w:r>
            <w:r w:rsidR="00BB2C2C" w:rsidRPr="004F41EE">
              <w:rPr>
                <w:rFonts w:cs="Times New Roman"/>
                <w:sz w:val="24"/>
                <w:szCs w:val="24"/>
              </w:rPr>
              <w:t>,</w:t>
            </w:r>
            <w:r w:rsidRPr="004F41EE">
              <w:rPr>
                <w:rFonts w:cs="Times New Roman"/>
                <w:sz w:val="24"/>
                <w:szCs w:val="24"/>
              </w:rPr>
              <w:t>2</w:t>
            </w:r>
          </w:p>
        </w:tc>
      </w:tr>
    </w:tbl>
    <w:p w14:paraId="26FE11EF" w14:textId="2D03CFA8" w:rsidR="00D411ED" w:rsidRPr="004F41EE" w:rsidRDefault="00997C1A" w:rsidP="005F780C">
      <w:pPr>
        <w:spacing w:after="0" w:line="360" w:lineRule="auto"/>
        <w:ind w:firstLine="540"/>
        <w:jc w:val="both"/>
        <w:rPr>
          <w:rFonts w:eastAsia="Times New Roman" w:cs="Times New Roman"/>
          <w:szCs w:val="28"/>
          <w:lang w:eastAsia="ru-RU"/>
        </w:rPr>
      </w:pPr>
      <w:r w:rsidRPr="004F41EE">
        <w:rPr>
          <w:rFonts w:eastAsia="Times New Roman" w:cs="Times New Roman"/>
          <w:szCs w:val="28"/>
          <w:lang w:eastAsia="ru-RU"/>
        </w:rPr>
        <w:t>1.3.</w:t>
      </w:r>
      <w:r w:rsidR="00FA3BAD" w:rsidRPr="004F41EE">
        <w:rPr>
          <w:rFonts w:eastAsia="Times New Roman" w:cs="Times New Roman"/>
          <w:szCs w:val="28"/>
          <w:lang w:eastAsia="ru-RU"/>
        </w:rPr>
        <w:t>1</w:t>
      </w:r>
      <w:r w:rsidR="008B623C" w:rsidRPr="004F41EE">
        <w:rPr>
          <w:rFonts w:eastAsia="Times New Roman" w:cs="Times New Roman"/>
          <w:szCs w:val="28"/>
          <w:lang w:eastAsia="ru-RU"/>
        </w:rPr>
        <w:t>8</w:t>
      </w:r>
      <w:r w:rsidR="00FA3BAD" w:rsidRPr="004F41EE">
        <w:rPr>
          <w:rFonts w:eastAsia="Times New Roman" w:cs="Times New Roman"/>
          <w:szCs w:val="28"/>
          <w:lang w:eastAsia="ru-RU"/>
        </w:rPr>
        <w:t xml:space="preserve">. </w:t>
      </w:r>
      <w:r w:rsidR="00D411ED" w:rsidRPr="004F41EE">
        <w:rPr>
          <w:rFonts w:eastAsia="Times New Roman" w:cs="Times New Roman"/>
          <w:szCs w:val="28"/>
          <w:lang w:eastAsia="ru-RU"/>
        </w:rPr>
        <w:t xml:space="preserve">В пункте </w:t>
      </w:r>
      <w:r w:rsidR="00D0362C" w:rsidRPr="004F41EE">
        <w:rPr>
          <w:rFonts w:cs="Times New Roman"/>
          <w:szCs w:val="28"/>
        </w:rPr>
        <w:t>4.2.1</w:t>
      </w:r>
      <w:r w:rsidR="00D411ED" w:rsidRPr="004F41EE">
        <w:rPr>
          <w:rFonts w:cs="Times New Roman"/>
          <w:szCs w:val="28"/>
        </w:rPr>
        <w:t xml:space="preserve"> </w:t>
      </w:r>
      <w:r w:rsidR="00FB2FC6" w:rsidRPr="004F41EE">
        <w:rPr>
          <w:rFonts w:cs="Times New Roman"/>
          <w:szCs w:val="28"/>
        </w:rPr>
        <w:t>признать утратившими силу</w:t>
      </w:r>
      <w:r w:rsidR="00D411ED" w:rsidRPr="004F41EE">
        <w:rPr>
          <w:rFonts w:eastAsia="Times New Roman" w:cs="Times New Roman"/>
          <w:szCs w:val="28"/>
          <w:lang w:eastAsia="ru-RU"/>
        </w:rPr>
        <w:t xml:space="preserve"> абзацы следующего содержания:</w:t>
      </w:r>
    </w:p>
    <w:p w14:paraId="5472B936" w14:textId="6FC52BCE" w:rsidR="00D411ED" w:rsidRPr="004F41EE" w:rsidRDefault="00D411ED" w:rsidP="005F780C">
      <w:pPr>
        <w:spacing w:after="0" w:line="360" w:lineRule="auto"/>
        <w:ind w:firstLine="540"/>
        <w:jc w:val="both"/>
        <w:rPr>
          <w:rFonts w:cs="Times New Roman"/>
          <w:szCs w:val="28"/>
        </w:rPr>
      </w:pPr>
      <w:r w:rsidRPr="004F41EE">
        <w:rPr>
          <w:rFonts w:cs="Times New Roman"/>
          <w:szCs w:val="28"/>
        </w:rPr>
        <w:t>«Требования к организации площадок для сбора ТКО</w:t>
      </w:r>
    </w:p>
    <w:p w14:paraId="50382675"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Территория площадки должна примыкать к внутриквартальным проездам шириной не менее 6 м, в противном случае к площадке должны быть организованы подъезд транспорта для очистки контейнеров и разворотные площадки (диаметром не менее 16 м). Необходимо размещать площадки вне зоны прямой видимости с транзитных транспортных и пешеходных коммуникаций. Территория площадки должна быть расположена в зоне затенения (прилегающей застройкой, навесами или посадками зеленых насаждений).</w:t>
      </w:r>
    </w:p>
    <w:p w14:paraId="1528282E"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Площадка должна быть открытой, освещаемой, с водонепроницаемым покрытием, ограничена бордюром (ограждением из стандартных железобетонных изделий или других материалов) и зелеными насаждениями (кустарниками) по периметру.</w:t>
      </w:r>
    </w:p>
    <w:p w14:paraId="409A1FBD"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Установку точек сбора отходов необходимо осуществлять в соответствии с унифицированными требованиями к типам и видам площадок сбора ТКО с созданием условий для раздельного сбора отходов и преимущественно подземным способом.</w:t>
      </w:r>
    </w:p>
    <w:p w14:paraId="73C063E2"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Унифицированные требования к типам и видам площадок сбора ТКО (типовые проекты) устанавливаются муниципальными правовыми актами Исполнительного комитета г. Казани.</w:t>
      </w:r>
    </w:p>
    <w:p w14:paraId="36C4C738"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В составе эскизного предложения разрешается применение индивидуального проекта площадки сбора ТКО, качество и архитектурно-пластическое решение которого должно отвечать современным требованиям и превышать качество типовых проектов.</w:t>
      </w:r>
    </w:p>
    <w:p w14:paraId="361B7B66"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В случае применения при жилом строительстве площадок сбора ТКО с созданием условий для раздельного сбора отходов подземным способом разрешается увеличение плотности жилищного фонда без прохождения процедуры отклонения от предельных параметров разрешенного строительства при условии соответствия иным показателям, установленным настоящими местными нормативами.</w:t>
      </w:r>
    </w:p>
    <w:p w14:paraId="5759B98A"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Для жилых домов, не имеющих мусоропроводов, размер площадок должен быть рассчитан на установку необходимого числа контейнеров, но не более 5 штук. На территории жилого назначения площадки следует проектировать из расчета 1 площадка на 6 - 8 подъездов жилых домов, имеющих мусоропроводы; если подъездов меньше - 1 площадка при каждом доме.</w:t>
      </w:r>
    </w:p>
    <w:p w14:paraId="282FD9E5" w14:textId="77777777" w:rsidR="00D411ED" w:rsidRPr="004F41EE" w:rsidRDefault="00D411ED" w:rsidP="005F780C">
      <w:pPr>
        <w:spacing w:after="0" w:line="360" w:lineRule="auto"/>
        <w:ind w:firstLine="540"/>
        <w:jc w:val="both"/>
        <w:rPr>
          <w:rFonts w:cs="Times New Roman"/>
          <w:szCs w:val="28"/>
        </w:rPr>
      </w:pPr>
      <w:r w:rsidRPr="004F41EE">
        <w:rPr>
          <w:rFonts w:cs="Times New Roman"/>
          <w:szCs w:val="28"/>
        </w:rPr>
        <w:t xml:space="preserve">Размер контейнерной площадки для сбора ТКО определяется согласно СанПиН </w:t>
      </w:r>
      <w:hyperlink r:id="rId13" w:history="1">
        <w:r w:rsidRPr="004F41EE">
          <w:rPr>
            <w:rFonts w:cs="Times New Roman"/>
            <w:szCs w:val="28"/>
          </w:rPr>
          <w:t>42-128-4690-88</w:t>
        </w:r>
      </w:hyperlink>
      <w:r w:rsidRPr="004F41EE">
        <w:rPr>
          <w:rFonts w:cs="Times New Roman"/>
          <w:szCs w:val="28"/>
        </w:rPr>
        <w:t xml:space="preserve"> «Санитарные правила содержания территорий населенных мест», а с 01.01.2018 в соответствии с требованиями </w:t>
      </w:r>
      <w:hyperlink r:id="rId14" w:history="1">
        <w:r w:rsidRPr="004F41EE">
          <w:rPr>
            <w:rFonts w:cs="Times New Roman"/>
            <w:szCs w:val="28"/>
          </w:rPr>
          <w:t>постановления</w:t>
        </w:r>
      </w:hyperlink>
      <w:r w:rsidRPr="004F41EE">
        <w:rPr>
          <w:rFonts w:cs="Times New Roman"/>
          <w:szCs w:val="28"/>
        </w:rPr>
        <w:t xml:space="preserve"> Кабинета Министров Республики Татарстан от 25.03.2017 № 181 «Об утверждении Порядка сбора ТКО (в том числе их раздельного сбора) на территории Республики Татарстан».</w:t>
      </w:r>
    </w:p>
    <w:p w14:paraId="4EC6FC35" w14:textId="10AD8830" w:rsidR="00D411ED" w:rsidRPr="004F41EE" w:rsidRDefault="00D411ED" w:rsidP="005F780C">
      <w:pPr>
        <w:spacing w:after="0" w:line="360" w:lineRule="auto"/>
        <w:ind w:firstLine="540"/>
        <w:jc w:val="both"/>
        <w:rPr>
          <w:rFonts w:cs="Times New Roman"/>
          <w:szCs w:val="28"/>
        </w:rPr>
      </w:pPr>
      <w:r w:rsidRPr="004F41EE">
        <w:rPr>
          <w:rFonts w:cs="Times New Roman"/>
          <w:szCs w:val="28"/>
        </w:rPr>
        <w:t>Между контейнером и краем площадки размер прохода должен быть не менее 1 м, между контейнерами - не менее 0,35 м. Расстояния от площадок для мусоросборников до площадок для игр детей, отдыха взрослого населения и физкультурных площадок следует принимать не менее 20 м. Минимальное расстояние от площадок для мусоросборников до зданий РП, РТП и ТП должно быть не менее 6 м.»</w:t>
      </w:r>
    </w:p>
    <w:p w14:paraId="27F2CCEC" w14:textId="14C7B676" w:rsidR="00F47771" w:rsidRPr="004F41EE" w:rsidRDefault="00F47771" w:rsidP="005F780C">
      <w:pPr>
        <w:shd w:val="clear" w:color="auto" w:fill="FFFFFF"/>
        <w:spacing w:after="0" w:line="360" w:lineRule="auto"/>
        <w:textAlignment w:val="baseline"/>
        <w:rPr>
          <w:rFonts w:eastAsia="Times New Roman" w:cs="Times New Roman"/>
          <w:szCs w:val="28"/>
          <w:lang w:eastAsia="ru-RU"/>
        </w:rPr>
      </w:pPr>
    </w:p>
    <w:p w14:paraId="03DB81A5" w14:textId="2242768F" w:rsidR="003E3BAC" w:rsidRPr="004F41EE" w:rsidRDefault="00997C1A" w:rsidP="005F780C">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3E3BAC" w:rsidRPr="004F41EE">
        <w:rPr>
          <w:rFonts w:eastAsia="Times New Roman" w:cs="Times New Roman"/>
          <w:szCs w:val="28"/>
          <w:lang w:eastAsia="ru-RU"/>
        </w:rPr>
        <w:t>1</w:t>
      </w:r>
      <w:r w:rsidR="008B623C" w:rsidRPr="004F41EE">
        <w:rPr>
          <w:rFonts w:eastAsia="Times New Roman" w:cs="Times New Roman"/>
          <w:szCs w:val="28"/>
          <w:lang w:eastAsia="ru-RU"/>
        </w:rPr>
        <w:t>9</w:t>
      </w:r>
      <w:r w:rsidR="003E3BAC" w:rsidRPr="004F41EE">
        <w:rPr>
          <w:rFonts w:eastAsia="Times New Roman" w:cs="Times New Roman"/>
          <w:szCs w:val="28"/>
          <w:lang w:eastAsia="ru-RU"/>
        </w:rPr>
        <w:t xml:space="preserve">. </w:t>
      </w:r>
      <w:r w:rsidR="007949A0" w:rsidRPr="004F41EE">
        <w:rPr>
          <w:rFonts w:eastAsia="Times New Roman" w:cs="Times New Roman"/>
          <w:szCs w:val="28"/>
          <w:lang w:eastAsia="ru-RU"/>
        </w:rPr>
        <w:t xml:space="preserve">В абзаце первом </w:t>
      </w:r>
      <w:r w:rsidR="003E3BAC" w:rsidRPr="004F41EE">
        <w:rPr>
          <w:rFonts w:eastAsia="Times New Roman" w:cs="Times New Roman"/>
          <w:szCs w:val="28"/>
          <w:lang w:eastAsia="ru-RU"/>
        </w:rPr>
        <w:t>пункт</w:t>
      </w:r>
      <w:r w:rsidR="007949A0" w:rsidRPr="004F41EE">
        <w:rPr>
          <w:rFonts w:eastAsia="Times New Roman" w:cs="Times New Roman"/>
          <w:szCs w:val="28"/>
          <w:lang w:eastAsia="ru-RU"/>
        </w:rPr>
        <w:t>а</w:t>
      </w:r>
      <w:r w:rsidR="003E3BAC" w:rsidRPr="004F41EE">
        <w:rPr>
          <w:rFonts w:eastAsia="Times New Roman" w:cs="Times New Roman"/>
          <w:szCs w:val="28"/>
          <w:lang w:eastAsia="ru-RU"/>
        </w:rPr>
        <w:t xml:space="preserve"> 4.2.2 слова </w:t>
      </w:r>
      <w:r w:rsidR="003E3BAC" w:rsidRPr="004F41EE">
        <w:rPr>
          <w:rFonts w:cs="Times New Roman"/>
          <w:szCs w:val="28"/>
        </w:rPr>
        <w:t>«Требования к организации территорий индивидуального жилищного строительства»</w:t>
      </w:r>
      <w:r w:rsidR="003E3BAC" w:rsidRPr="004F41EE">
        <w:rPr>
          <w:rFonts w:eastAsia="Times New Roman" w:cs="Times New Roman"/>
          <w:szCs w:val="28"/>
          <w:lang w:eastAsia="ru-RU"/>
        </w:rPr>
        <w:t xml:space="preserve"> </w:t>
      </w:r>
      <w:r w:rsidR="003E3BAC" w:rsidRPr="004F41EE">
        <w:rPr>
          <w:rFonts w:cs="Times New Roman"/>
          <w:szCs w:val="28"/>
        </w:rPr>
        <w:t>заменить словами «Организация территорий индивидуального жилищного строительства».</w:t>
      </w:r>
    </w:p>
    <w:p w14:paraId="33D50B6E" w14:textId="01565600" w:rsidR="003E3BAC" w:rsidRPr="004F41EE" w:rsidRDefault="00997C1A" w:rsidP="005F780C">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20</w:t>
      </w:r>
      <w:r w:rsidR="003E3BAC" w:rsidRPr="004F41EE">
        <w:rPr>
          <w:rFonts w:eastAsia="Times New Roman" w:cs="Times New Roman"/>
          <w:szCs w:val="28"/>
          <w:lang w:eastAsia="ru-RU"/>
        </w:rPr>
        <w:t xml:space="preserve">. </w:t>
      </w:r>
      <w:r w:rsidR="007949A0" w:rsidRPr="004F41EE">
        <w:rPr>
          <w:rFonts w:eastAsia="Times New Roman" w:cs="Times New Roman"/>
          <w:szCs w:val="28"/>
          <w:lang w:eastAsia="ru-RU"/>
        </w:rPr>
        <w:t xml:space="preserve">В абзаце первом пункта 4.2.2.1 </w:t>
      </w:r>
      <w:r w:rsidR="003E3BAC" w:rsidRPr="004F41EE">
        <w:rPr>
          <w:rFonts w:eastAsia="Times New Roman" w:cs="Times New Roman"/>
          <w:szCs w:val="28"/>
          <w:lang w:eastAsia="ru-RU"/>
        </w:rPr>
        <w:t xml:space="preserve">слова </w:t>
      </w:r>
      <w:r w:rsidR="003E3BAC" w:rsidRPr="004F41EE">
        <w:rPr>
          <w:rFonts w:cs="Times New Roman"/>
          <w:szCs w:val="28"/>
        </w:rPr>
        <w:t>«</w:t>
      </w:r>
      <w:r w:rsidR="003E3BAC" w:rsidRPr="004F41EE">
        <w:rPr>
          <w:rFonts w:eastAsia="Times New Roman" w:cs="Times New Roman"/>
          <w:szCs w:val="28"/>
          <w:lang w:eastAsia="ru-RU"/>
        </w:rPr>
        <w:t>Общие требования к организации кварталов индивидуальной и блокированной жилой застройки</w:t>
      </w:r>
      <w:r w:rsidR="003E3BAC" w:rsidRPr="004F41EE">
        <w:rPr>
          <w:rFonts w:cs="Times New Roman"/>
          <w:szCs w:val="28"/>
        </w:rPr>
        <w:t>»</w:t>
      </w:r>
      <w:r w:rsidR="003E3BAC" w:rsidRPr="004F41EE">
        <w:rPr>
          <w:rFonts w:eastAsia="Times New Roman" w:cs="Times New Roman"/>
          <w:szCs w:val="28"/>
          <w:lang w:eastAsia="ru-RU"/>
        </w:rPr>
        <w:t xml:space="preserve"> </w:t>
      </w:r>
      <w:r w:rsidR="003E3BAC" w:rsidRPr="004F41EE">
        <w:rPr>
          <w:rFonts w:cs="Times New Roman"/>
          <w:szCs w:val="28"/>
        </w:rPr>
        <w:t xml:space="preserve">заменить словами «Организация </w:t>
      </w:r>
      <w:r w:rsidR="003E3BAC" w:rsidRPr="004F41EE">
        <w:rPr>
          <w:rFonts w:eastAsia="Times New Roman" w:cs="Times New Roman"/>
          <w:szCs w:val="28"/>
          <w:lang w:eastAsia="ru-RU"/>
        </w:rPr>
        <w:t>кварталов индивидуальной и блокированной жилой застройки</w:t>
      </w:r>
      <w:r w:rsidR="003E3BAC" w:rsidRPr="004F41EE">
        <w:rPr>
          <w:rFonts w:cs="Times New Roman"/>
          <w:szCs w:val="28"/>
        </w:rPr>
        <w:t>».</w:t>
      </w:r>
    </w:p>
    <w:p w14:paraId="48F3B8B0" w14:textId="0187C69E" w:rsidR="003E3BAC"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21</w:t>
      </w:r>
      <w:r w:rsidR="003E3BAC" w:rsidRPr="004F41EE">
        <w:rPr>
          <w:rFonts w:eastAsia="Times New Roman" w:cs="Times New Roman"/>
          <w:szCs w:val="28"/>
          <w:lang w:eastAsia="ru-RU"/>
        </w:rPr>
        <w:t xml:space="preserve">. В пункте 4.2.2.1 абзац </w:t>
      </w:r>
      <w:r w:rsidR="007949A0" w:rsidRPr="004F41EE">
        <w:rPr>
          <w:rFonts w:eastAsia="Times New Roman" w:cs="Times New Roman"/>
          <w:szCs w:val="28"/>
          <w:lang w:eastAsia="ru-RU"/>
        </w:rPr>
        <w:t>второй</w:t>
      </w:r>
      <w:r w:rsidR="003E3BAC" w:rsidRPr="004F41EE">
        <w:rPr>
          <w:rFonts w:eastAsia="Times New Roman" w:cs="Times New Roman"/>
          <w:szCs w:val="28"/>
          <w:lang w:eastAsia="ru-RU"/>
        </w:rPr>
        <w:t xml:space="preserve"> </w:t>
      </w:r>
      <w:r w:rsidR="003E3BAC" w:rsidRPr="004F41EE">
        <w:rPr>
          <w:rFonts w:cs="Times New Roman"/>
          <w:szCs w:val="28"/>
        </w:rPr>
        <w:t>признать утратившими силу.</w:t>
      </w:r>
    </w:p>
    <w:p w14:paraId="4064FA63" w14:textId="21F2184A" w:rsidR="00FA14FF" w:rsidRPr="004F41EE" w:rsidRDefault="00997C1A" w:rsidP="005F780C">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22</w:t>
      </w:r>
      <w:r w:rsidR="00FA14FF" w:rsidRPr="004F41EE">
        <w:rPr>
          <w:rFonts w:eastAsia="Times New Roman" w:cs="Times New Roman"/>
          <w:szCs w:val="28"/>
          <w:lang w:eastAsia="ru-RU"/>
        </w:rPr>
        <w:t xml:space="preserve">. В пункте 4.2.2.2 </w:t>
      </w:r>
      <w:r w:rsidR="00F35E9B" w:rsidRPr="004F41EE">
        <w:rPr>
          <w:rFonts w:cs="Times New Roman"/>
          <w:szCs w:val="28"/>
        </w:rPr>
        <w:t>признать утратившими силу</w:t>
      </w:r>
      <w:r w:rsidR="00FA14FF" w:rsidRPr="004F41EE">
        <w:rPr>
          <w:rFonts w:eastAsia="Times New Roman" w:cs="Times New Roman"/>
          <w:szCs w:val="28"/>
          <w:lang w:eastAsia="ru-RU"/>
        </w:rPr>
        <w:t xml:space="preserve"> абзац</w:t>
      </w:r>
      <w:r w:rsidR="00F35E9B" w:rsidRPr="004F41EE">
        <w:rPr>
          <w:rFonts w:eastAsia="Times New Roman" w:cs="Times New Roman"/>
          <w:szCs w:val="28"/>
          <w:lang w:eastAsia="ru-RU"/>
        </w:rPr>
        <w:t>ы</w:t>
      </w:r>
      <w:r w:rsidR="00FA14FF" w:rsidRPr="004F41EE">
        <w:rPr>
          <w:rFonts w:eastAsia="Times New Roman" w:cs="Times New Roman"/>
          <w:szCs w:val="28"/>
          <w:lang w:eastAsia="ru-RU"/>
        </w:rPr>
        <w:t xml:space="preserve"> </w:t>
      </w:r>
      <w:r w:rsidR="007949A0" w:rsidRPr="004F41EE">
        <w:rPr>
          <w:rFonts w:eastAsia="Times New Roman" w:cs="Times New Roman"/>
          <w:szCs w:val="28"/>
          <w:lang w:eastAsia="ru-RU"/>
        </w:rPr>
        <w:t xml:space="preserve">с первого по одиннадцатый </w:t>
      </w:r>
      <w:r w:rsidR="00F35E9B" w:rsidRPr="004F41EE">
        <w:rPr>
          <w:rFonts w:eastAsia="Times New Roman" w:cs="Times New Roman"/>
          <w:szCs w:val="28"/>
          <w:lang w:eastAsia="ru-RU"/>
        </w:rPr>
        <w:t>следующего содержания</w:t>
      </w:r>
    </w:p>
    <w:p w14:paraId="220A2A18" w14:textId="2F80C952" w:rsidR="00F35E9B" w:rsidRPr="004F41EE" w:rsidRDefault="00F35E9B" w:rsidP="005F780C">
      <w:pPr>
        <w:spacing w:after="0" w:line="360" w:lineRule="auto"/>
        <w:ind w:firstLine="540"/>
        <w:jc w:val="both"/>
        <w:rPr>
          <w:rFonts w:cs="Times New Roman"/>
          <w:szCs w:val="28"/>
        </w:rPr>
      </w:pPr>
      <w:r w:rsidRPr="004F41EE">
        <w:rPr>
          <w:rFonts w:cs="Times New Roman"/>
          <w:szCs w:val="28"/>
        </w:rPr>
        <w:t>«4.2.2.2. Требования к организации кварталов индивидуальной и блокированной жилой застройки</w:t>
      </w:r>
    </w:p>
    <w:p w14:paraId="7AFDA651"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Для жилого квартала ИЖС следует учитывать следующие планировочные принципы и ограничения:</w:t>
      </w:r>
    </w:p>
    <w:p w14:paraId="6FE27C31"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обязательна организация въезда на каждый участок индивидуальной жилой застройки с улично-дорожной сети районного и местного значения в красных линиях. Запрещен прямой выезд с отдельного участка непосредственно на улицы общегородского значения и более высокого класса. Возможен въезд с дублирующих основную сеть проездов;</w:t>
      </w:r>
    </w:p>
    <w:p w14:paraId="5EC34CEC"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запрещается размещать на индивидуальных земельных участках коммерческие объекты, имеющие выезды на улицы категорий выше местного значения.</w:t>
      </w:r>
    </w:p>
    <w:p w14:paraId="056AF3F2"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Для жилого квартала блокированного жилищного строительства следует учитывать следующие планировочные принципы и ограничения:</w:t>
      </w:r>
    </w:p>
    <w:p w14:paraId="731D4834"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организация въезда на земельный участок блокированной жилой застройки может быть предусмотрена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14:paraId="4567E30F"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На территориях индивидуальной и блокированной застройки:</w:t>
      </w:r>
    </w:p>
    <w:p w14:paraId="3D7E8D24"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размещение культовых объектов возможно только на примыкании улиц, а также на пересечениях улиц при условии возможности организации площадки перед зданием площадью не менее 0,3 кв. м на одного посетителя;</w:t>
      </w:r>
    </w:p>
    <w:p w14:paraId="3AF97DFD"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площадки для установки контейнеров для сбора ТКО за пределами индивидуальных жилых участков должны быть удалены от жилых домов, детских учреждений, спортивных площадок и мест отдыха населения на 20 метров.</w:t>
      </w:r>
    </w:p>
    <w:p w14:paraId="10631992" w14:textId="77777777" w:rsidR="00F35E9B" w:rsidRPr="004F41EE" w:rsidRDefault="00F35E9B" w:rsidP="005F780C">
      <w:pPr>
        <w:spacing w:after="0" w:line="360" w:lineRule="auto"/>
        <w:ind w:firstLine="540"/>
        <w:jc w:val="both"/>
        <w:rPr>
          <w:rFonts w:cs="Times New Roman"/>
          <w:szCs w:val="28"/>
        </w:rPr>
      </w:pPr>
      <w:r w:rsidRPr="004F41EE">
        <w:rPr>
          <w:rFonts w:cs="Times New Roman"/>
          <w:szCs w:val="28"/>
        </w:rPr>
        <w:t xml:space="preserve">Площадки следует проектировать исходя из расчета 1 контейнер на 66 домохозяйств (2 кв. м на 1 контейнер), но не более 5 штук на одной площадке (пример расчета приведен в </w:t>
      </w:r>
      <w:hyperlink w:anchor="P9019" w:history="1">
        <w:r w:rsidRPr="004F41EE">
          <w:rPr>
            <w:rFonts w:cs="Times New Roman"/>
            <w:szCs w:val="28"/>
          </w:rPr>
          <w:t>разделе 6.2.6</w:t>
        </w:r>
      </w:hyperlink>
      <w:r w:rsidRPr="004F41EE">
        <w:rPr>
          <w:rFonts w:cs="Times New Roman"/>
          <w:szCs w:val="28"/>
        </w:rPr>
        <w:t>). Размер площадок должен быть рассчитан на установку расчетного количества контейнеров.</w:t>
      </w:r>
    </w:p>
    <w:p w14:paraId="44D8B487" w14:textId="231762D8" w:rsidR="00F35E9B" w:rsidRPr="004F41EE" w:rsidRDefault="00F35E9B" w:rsidP="005F780C">
      <w:pPr>
        <w:spacing w:after="0" w:line="360" w:lineRule="auto"/>
        <w:ind w:firstLine="540"/>
        <w:jc w:val="both"/>
        <w:rPr>
          <w:rFonts w:cs="Times New Roman"/>
          <w:szCs w:val="28"/>
        </w:rPr>
      </w:pPr>
      <w:r w:rsidRPr="004F41EE">
        <w:rPr>
          <w:rFonts w:cs="Times New Roman"/>
          <w:szCs w:val="28"/>
        </w:rPr>
        <w:t xml:space="preserve">К площадкам для установки контейнеров должны быть обеспечены подъезды, позволяющие маневрировать обслуживающему </w:t>
      </w:r>
      <w:proofErr w:type="spellStart"/>
      <w:r w:rsidRPr="004F41EE">
        <w:rPr>
          <w:rFonts w:cs="Times New Roman"/>
          <w:szCs w:val="28"/>
        </w:rPr>
        <w:t>мусоровозному</w:t>
      </w:r>
      <w:proofErr w:type="spellEnd"/>
      <w:r w:rsidRPr="004F41EE">
        <w:rPr>
          <w:rFonts w:cs="Times New Roman"/>
          <w:szCs w:val="28"/>
        </w:rPr>
        <w:t xml:space="preserve"> транспорту.»</w:t>
      </w:r>
    </w:p>
    <w:p w14:paraId="42215AFA" w14:textId="2873FE28" w:rsidR="00AD5FD5" w:rsidRPr="004F41EE" w:rsidRDefault="00997C1A" w:rsidP="005F780C">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23</w:t>
      </w:r>
      <w:r w:rsidR="00AD5FD5" w:rsidRPr="004F41EE">
        <w:rPr>
          <w:rFonts w:eastAsia="Times New Roman" w:cs="Times New Roman"/>
          <w:szCs w:val="28"/>
          <w:lang w:eastAsia="ru-RU"/>
        </w:rPr>
        <w:t xml:space="preserve">. </w:t>
      </w:r>
      <w:r w:rsidR="007949A0" w:rsidRPr="004F41EE">
        <w:rPr>
          <w:rFonts w:eastAsia="Times New Roman" w:cs="Times New Roman"/>
          <w:szCs w:val="28"/>
          <w:lang w:eastAsia="ru-RU"/>
        </w:rPr>
        <w:t xml:space="preserve">В абзаце первом </w:t>
      </w:r>
      <w:r w:rsidR="00AD5FD5" w:rsidRPr="004F41EE">
        <w:rPr>
          <w:rFonts w:eastAsia="Times New Roman" w:cs="Times New Roman"/>
          <w:szCs w:val="28"/>
          <w:lang w:eastAsia="ru-RU"/>
        </w:rPr>
        <w:t>пункт</w:t>
      </w:r>
      <w:r w:rsidR="007949A0" w:rsidRPr="004F41EE">
        <w:rPr>
          <w:rFonts w:eastAsia="Times New Roman" w:cs="Times New Roman"/>
          <w:szCs w:val="28"/>
          <w:lang w:eastAsia="ru-RU"/>
        </w:rPr>
        <w:t>а</w:t>
      </w:r>
      <w:r w:rsidR="00AD5FD5" w:rsidRPr="004F41EE">
        <w:rPr>
          <w:rFonts w:eastAsia="Times New Roman" w:cs="Times New Roman"/>
          <w:szCs w:val="28"/>
          <w:lang w:eastAsia="ru-RU"/>
        </w:rPr>
        <w:t xml:space="preserve"> 4.2.2.3 слова </w:t>
      </w:r>
      <w:r w:rsidR="00AD5FD5" w:rsidRPr="004F41EE">
        <w:rPr>
          <w:rFonts w:cs="Times New Roman"/>
          <w:szCs w:val="28"/>
        </w:rPr>
        <w:t>«Требования к организации земельных участков индивидуальной и блокированной жилой застройки»</w:t>
      </w:r>
      <w:r w:rsidR="00AD5FD5" w:rsidRPr="004F41EE">
        <w:rPr>
          <w:rFonts w:eastAsia="Times New Roman" w:cs="Times New Roman"/>
          <w:szCs w:val="28"/>
          <w:lang w:eastAsia="ru-RU"/>
        </w:rPr>
        <w:t xml:space="preserve"> </w:t>
      </w:r>
      <w:r w:rsidR="00AD5FD5" w:rsidRPr="004F41EE">
        <w:rPr>
          <w:rFonts w:cs="Times New Roman"/>
          <w:szCs w:val="28"/>
        </w:rPr>
        <w:t>заменить словами «Организация земельных участков индивидуальной и блокированной жилой застройки».</w:t>
      </w:r>
    </w:p>
    <w:p w14:paraId="37323431" w14:textId="707342A6" w:rsidR="00AD5FD5" w:rsidRPr="004F41EE" w:rsidRDefault="00997C1A" w:rsidP="005F780C">
      <w:pPr>
        <w:shd w:val="clear" w:color="auto" w:fill="FFFFFF"/>
        <w:spacing w:after="0" w:line="360" w:lineRule="auto"/>
        <w:ind w:firstLine="567"/>
        <w:jc w:val="both"/>
        <w:textAlignment w:val="baseline"/>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24</w:t>
      </w:r>
      <w:r w:rsidR="00AD5FD5" w:rsidRPr="004F41EE">
        <w:rPr>
          <w:rFonts w:eastAsia="Times New Roman" w:cs="Times New Roman"/>
          <w:szCs w:val="28"/>
          <w:lang w:eastAsia="ru-RU"/>
        </w:rPr>
        <w:t xml:space="preserve">. </w:t>
      </w:r>
      <w:r w:rsidR="00C8643C" w:rsidRPr="004F41EE">
        <w:rPr>
          <w:rFonts w:eastAsia="Times New Roman" w:cs="Times New Roman"/>
          <w:szCs w:val="28"/>
          <w:lang w:eastAsia="ru-RU"/>
        </w:rPr>
        <w:t xml:space="preserve">В абзаце первом пункта 4.2.3 </w:t>
      </w:r>
      <w:r w:rsidR="00AD5FD5" w:rsidRPr="004F41EE">
        <w:rPr>
          <w:rFonts w:eastAsia="Times New Roman" w:cs="Times New Roman"/>
          <w:szCs w:val="28"/>
          <w:lang w:eastAsia="ru-RU"/>
        </w:rPr>
        <w:t xml:space="preserve">слова </w:t>
      </w:r>
      <w:r w:rsidR="00AD5FD5" w:rsidRPr="004F41EE">
        <w:rPr>
          <w:rFonts w:cs="Times New Roman"/>
          <w:szCs w:val="28"/>
        </w:rPr>
        <w:t>«Требования к территориям, прилегающим шириной 500 м к береговой полосе Куйбышевского водохранилища»</w:t>
      </w:r>
      <w:r w:rsidR="00AD5FD5" w:rsidRPr="004F41EE">
        <w:rPr>
          <w:rFonts w:eastAsia="Times New Roman" w:cs="Times New Roman"/>
          <w:szCs w:val="28"/>
          <w:lang w:eastAsia="ru-RU"/>
        </w:rPr>
        <w:t xml:space="preserve"> </w:t>
      </w:r>
      <w:r w:rsidR="00AD5FD5" w:rsidRPr="004F41EE">
        <w:rPr>
          <w:rFonts w:cs="Times New Roman"/>
          <w:szCs w:val="28"/>
        </w:rPr>
        <w:t>заменить словами «Особенности нормирования территорий</w:t>
      </w:r>
      <w:r w:rsidR="002E351E" w:rsidRPr="004F41EE">
        <w:rPr>
          <w:rFonts w:cs="Times New Roman"/>
          <w:szCs w:val="28"/>
        </w:rPr>
        <w:t xml:space="preserve">, </w:t>
      </w:r>
      <w:r w:rsidR="00AD5FD5" w:rsidRPr="004F41EE">
        <w:rPr>
          <w:rFonts w:cs="Times New Roman"/>
          <w:szCs w:val="28"/>
        </w:rPr>
        <w:t>прилегающи</w:t>
      </w:r>
      <w:r w:rsidR="002E351E" w:rsidRPr="004F41EE">
        <w:rPr>
          <w:rFonts w:cs="Times New Roman"/>
          <w:szCs w:val="28"/>
        </w:rPr>
        <w:t>х</w:t>
      </w:r>
      <w:r w:rsidR="00AD5FD5" w:rsidRPr="004F41EE">
        <w:rPr>
          <w:rFonts w:cs="Times New Roman"/>
          <w:szCs w:val="28"/>
        </w:rPr>
        <w:t xml:space="preserve"> шириной 500 м к береговой полосе Куйбышевского водохранилища».</w:t>
      </w:r>
    </w:p>
    <w:p w14:paraId="10D39625" w14:textId="046056AA" w:rsidR="00F963EB" w:rsidRPr="004F41EE" w:rsidRDefault="00997C1A" w:rsidP="005F780C">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1.3.</w:t>
      </w:r>
      <w:r w:rsidR="008B623C" w:rsidRPr="004F41EE">
        <w:rPr>
          <w:rFonts w:eastAsia="Times New Roman" w:cs="Times New Roman"/>
          <w:szCs w:val="28"/>
          <w:lang w:eastAsia="ru-RU"/>
        </w:rPr>
        <w:t>25</w:t>
      </w:r>
      <w:r w:rsidR="00F963EB"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00F963EB" w:rsidRPr="004F41EE">
        <w:rPr>
          <w:rFonts w:eastAsia="Times New Roman" w:cs="Times New Roman"/>
          <w:szCs w:val="28"/>
          <w:lang w:eastAsia="ru-RU"/>
        </w:rPr>
        <w:t xml:space="preserve"> раздела 4.3 слова «</w:t>
      </w:r>
      <w:r w:rsidR="00FA14FF" w:rsidRPr="004F41EE">
        <w:rPr>
          <w:rFonts w:eastAsia="Times New Roman" w:cs="Times New Roman"/>
          <w:szCs w:val="28"/>
          <w:lang w:eastAsia="ru-RU"/>
        </w:rPr>
        <w:t>Т</w:t>
      </w:r>
      <w:r w:rsidR="00F963EB" w:rsidRPr="004F41EE">
        <w:rPr>
          <w:rFonts w:eastAsia="Times New Roman" w:cs="Times New Roman"/>
          <w:szCs w:val="28"/>
          <w:lang w:eastAsia="ru-RU"/>
        </w:rPr>
        <w:t>ребования к организации общественно-деловых территорий» заменить словами «</w:t>
      </w:r>
      <w:r w:rsidR="00474FF8" w:rsidRPr="004F41EE">
        <w:rPr>
          <w:rFonts w:eastAsia="Times New Roman" w:cs="Times New Roman"/>
          <w:szCs w:val="28"/>
          <w:lang w:eastAsia="ru-RU"/>
        </w:rPr>
        <w:t>Организация общественно-деловых территорий</w:t>
      </w:r>
      <w:r w:rsidR="00F963EB" w:rsidRPr="004F41EE">
        <w:rPr>
          <w:rFonts w:eastAsia="Times New Roman" w:cs="Times New Roman"/>
          <w:szCs w:val="28"/>
          <w:lang w:eastAsia="ru-RU"/>
        </w:rPr>
        <w:t>»</w:t>
      </w:r>
    </w:p>
    <w:p w14:paraId="4BCC9EE8" w14:textId="37AFF216" w:rsidR="007B1411"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26</w:t>
      </w:r>
      <w:r w:rsidR="00FA3BAD" w:rsidRPr="004F41EE">
        <w:rPr>
          <w:rFonts w:eastAsia="Times New Roman" w:cs="Times New Roman"/>
          <w:szCs w:val="28"/>
          <w:lang w:eastAsia="ru-RU"/>
        </w:rPr>
        <w:t xml:space="preserve">. </w:t>
      </w:r>
      <w:r w:rsidR="007B1411" w:rsidRPr="004F41EE">
        <w:rPr>
          <w:rFonts w:cs="Times New Roman"/>
          <w:szCs w:val="28"/>
        </w:rPr>
        <w:t xml:space="preserve">Раздел 4.4 «Требования к организации </w:t>
      </w:r>
      <w:proofErr w:type="spellStart"/>
      <w:r w:rsidR="007B1411" w:rsidRPr="004F41EE">
        <w:rPr>
          <w:rFonts w:cs="Times New Roman"/>
          <w:szCs w:val="28"/>
        </w:rPr>
        <w:t>безбарьерной</w:t>
      </w:r>
      <w:proofErr w:type="spellEnd"/>
      <w:r w:rsidR="007B1411" w:rsidRPr="004F41EE">
        <w:rPr>
          <w:rFonts w:cs="Times New Roman"/>
          <w:szCs w:val="28"/>
        </w:rPr>
        <w:t xml:space="preserve"> среды для маломобильных групп населения» </w:t>
      </w:r>
      <w:r w:rsidR="00FB2FC6" w:rsidRPr="004F41EE">
        <w:rPr>
          <w:rFonts w:cs="Times New Roman"/>
          <w:szCs w:val="28"/>
        </w:rPr>
        <w:t>признать утратившим силу</w:t>
      </w:r>
      <w:r w:rsidR="007B1411" w:rsidRPr="004F41EE">
        <w:rPr>
          <w:rFonts w:cs="Times New Roman"/>
          <w:szCs w:val="28"/>
        </w:rPr>
        <w:t>.</w:t>
      </w:r>
    </w:p>
    <w:p w14:paraId="78B70FA8" w14:textId="310BD142" w:rsidR="007B1411"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27</w:t>
      </w:r>
      <w:r w:rsidR="00474FF8" w:rsidRPr="004F41EE">
        <w:rPr>
          <w:rFonts w:eastAsia="Times New Roman" w:cs="Times New Roman"/>
          <w:szCs w:val="28"/>
          <w:lang w:eastAsia="ru-RU"/>
        </w:rPr>
        <w:t xml:space="preserve">. </w:t>
      </w:r>
      <w:r w:rsidR="007B1411" w:rsidRPr="004F41EE">
        <w:rPr>
          <w:rFonts w:cs="Times New Roman"/>
          <w:szCs w:val="28"/>
        </w:rPr>
        <w:t xml:space="preserve">Раздел 4.5 «Требования к организации производственных территорий» </w:t>
      </w:r>
      <w:r w:rsidR="00FB2FC6" w:rsidRPr="004F41EE">
        <w:rPr>
          <w:rFonts w:cs="Times New Roman"/>
          <w:szCs w:val="28"/>
        </w:rPr>
        <w:t>признать утратившими силу</w:t>
      </w:r>
      <w:r w:rsidR="007B1411" w:rsidRPr="004F41EE">
        <w:rPr>
          <w:rFonts w:cs="Times New Roman"/>
          <w:szCs w:val="28"/>
        </w:rPr>
        <w:t>.</w:t>
      </w:r>
    </w:p>
    <w:p w14:paraId="0E9B2362" w14:textId="6DBA62BB" w:rsidR="007B1411"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28</w:t>
      </w:r>
      <w:r w:rsidR="00474FF8" w:rsidRPr="004F41EE">
        <w:rPr>
          <w:rFonts w:eastAsia="Times New Roman" w:cs="Times New Roman"/>
          <w:szCs w:val="28"/>
          <w:lang w:eastAsia="ru-RU"/>
        </w:rPr>
        <w:t xml:space="preserve">. </w:t>
      </w:r>
      <w:r w:rsidR="007B1411" w:rsidRPr="004F41EE">
        <w:rPr>
          <w:rFonts w:cs="Times New Roman"/>
          <w:szCs w:val="28"/>
        </w:rPr>
        <w:t xml:space="preserve">Раздел 4.6 «Требования к установлению красных линий и линий градостроительного регулирования» </w:t>
      </w:r>
      <w:r w:rsidR="00FB2FC6" w:rsidRPr="004F41EE">
        <w:rPr>
          <w:rFonts w:cs="Times New Roman"/>
          <w:szCs w:val="28"/>
        </w:rPr>
        <w:t>признать утратившим силу</w:t>
      </w:r>
      <w:r w:rsidR="007B1411" w:rsidRPr="004F41EE">
        <w:rPr>
          <w:rFonts w:cs="Times New Roman"/>
          <w:szCs w:val="28"/>
        </w:rPr>
        <w:t>.</w:t>
      </w:r>
    </w:p>
    <w:p w14:paraId="154FE26E" w14:textId="3CE5FF3A" w:rsidR="007B1411"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29</w:t>
      </w:r>
      <w:r w:rsidR="00474FF8" w:rsidRPr="004F41EE">
        <w:rPr>
          <w:rFonts w:eastAsia="Times New Roman" w:cs="Times New Roman"/>
          <w:szCs w:val="28"/>
          <w:lang w:eastAsia="ru-RU"/>
        </w:rPr>
        <w:t xml:space="preserve">. </w:t>
      </w:r>
      <w:r w:rsidR="007B1411" w:rsidRPr="004F41EE">
        <w:rPr>
          <w:rFonts w:cs="Times New Roman"/>
          <w:szCs w:val="28"/>
        </w:rPr>
        <w:t xml:space="preserve">Раздел 4.8 «Требования к организации территорий садоводческих, огороднических объединений граждан, гаражно-строительных кооперативов» </w:t>
      </w:r>
      <w:r w:rsidR="00FB2FC6" w:rsidRPr="004F41EE">
        <w:rPr>
          <w:rFonts w:cs="Times New Roman"/>
          <w:szCs w:val="28"/>
        </w:rPr>
        <w:t>признать утратившим силу</w:t>
      </w:r>
      <w:r w:rsidR="007B1411" w:rsidRPr="004F41EE">
        <w:rPr>
          <w:rFonts w:cs="Times New Roman"/>
          <w:szCs w:val="28"/>
        </w:rPr>
        <w:t>.</w:t>
      </w:r>
    </w:p>
    <w:p w14:paraId="1CDCA404" w14:textId="4952E1CA" w:rsidR="007B1411" w:rsidRPr="004F41EE" w:rsidRDefault="00997C1A" w:rsidP="005F780C">
      <w:pPr>
        <w:spacing w:after="0" w:line="360" w:lineRule="auto"/>
        <w:ind w:firstLine="540"/>
        <w:jc w:val="both"/>
        <w:rPr>
          <w:rFonts w:cs="Times New Roman"/>
          <w:szCs w:val="28"/>
        </w:rPr>
      </w:pPr>
      <w:r w:rsidRPr="004F41EE">
        <w:rPr>
          <w:rFonts w:eastAsia="Times New Roman" w:cs="Times New Roman"/>
          <w:szCs w:val="28"/>
          <w:lang w:eastAsia="ru-RU"/>
        </w:rPr>
        <w:t>1.3.</w:t>
      </w:r>
      <w:r w:rsidR="008B623C" w:rsidRPr="004F41EE">
        <w:rPr>
          <w:rFonts w:eastAsia="Times New Roman" w:cs="Times New Roman"/>
          <w:szCs w:val="28"/>
          <w:lang w:eastAsia="ru-RU"/>
        </w:rPr>
        <w:t>30</w:t>
      </w:r>
      <w:r w:rsidR="00474FF8" w:rsidRPr="004F41EE">
        <w:rPr>
          <w:rFonts w:eastAsia="Times New Roman" w:cs="Times New Roman"/>
          <w:szCs w:val="28"/>
          <w:lang w:eastAsia="ru-RU"/>
        </w:rPr>
        <w:t xml:space="preserve">. </w:t>
      </w:r>
      <w:r w:rsidR="007B1411" w:rsidRPr="004F41EE">
        <w:rPr>
          <w:rFonts w:cs="Times New Roman"/>
          <w:szCs w:val="28"/>
        </w:rPr>
        <w:t xml:space="preserve">Раздел 4.9 «Требования водного законодательства Российской Федерации к организации территорий, примыкающих к береговой линии водных объектов общего пользования» </w:t>
      </w:r>
      <w:r w:rsidR="00FB2FC6" w:rsidRPr="004F41EE">
        <w:rPr>
          <w:rFonts w:cs="Times New Roman"/>
          <w:szCs w:val="28"/>
        </w:rPr>
        <w:t>признать утратившим силу</w:t>
      </w:r>
      <w:r w:rsidR="007B1411" w:rsidRPr="004F41EE">
        <w:rPr>
          <w:rFonts w:cs="Times New Roman"/>
          <w:szCs w:val="28"/>
        </w:rPr>
        <w:t>.</w:t>
      </w:r>
    </w:p>
    <w:p w14:paraId="504F293A" w14:textId="77777777" w:rsidR="00DE62CC" w:rsidRPr="004F41EE" w:rsidRDefault="00DE62CC" w:rsidP="005F780C">
      <w:pPr>
        <w:spacing w:after="0" w:line="360" w:lineRule="auto"/>
        <w:ind w:firstLine="540"/>
        <w:jc w:val="both"/>
        <w:rPr>
          <w:rFonts w:cs="Times New Roman"/>
          <w:szCs w:val="28"/>
        </w:rPr>
      </w:pPr>
    </w:p>
    <w:p w14:paraId="02E5C9C6" w14:textId="48F097AC" w:rsidR="001F6D8C" w:rsidRPr="004F41EE" w:rsidRDefault="001F6D8C" w:rsidP="005F780C">
      <w:pPr>
        <w:spacing w:after="0" w:line="360" w:lineRule="auto"/>
        <w:ind w:firstLine="540"/>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 xml:space="preserve">. В </w:t>
      </w:r>
      <w:r w:rsidR="00370CA5" w:rsidRPr="004F41EE">
        <w:rPr>
          <w:rFonts w:eastAsia="Times New Roman" w:cs="Times New Roman"/>
          <w:szCs w:val="28"/>
          <w:lang w:eastAsia="ru-RU"/>
        </w:rPr>
        <w:t>разделе</w:t>
      </w:r>
      <w:r w:rsidRPr="004F41EE">
        <w:rPr>
          <w:rFonts w:eastAsia="Times New Roman" w:cs="Times New Roman"/>
          <w:szCs w:val="28"/>
          <w:lang w:eastAsia="ru-RU"/>
        </w:rPr>
        <w:t xml:space="preserve"> 5 «Расчетные показатели и требования к размещению объектов местного значения и иных объектов градостроительного нормировани</w:t>
      </w:r>
      <w:r w:rsidR="00DE62CC" w:rsidRPr="004F41EE">
        <w:rPr>
          <w:rFonts w:eastAsia="Times New Roman" w:cs="Times New Roman"/>
          <w:szCs w:val="28"/>
          <w:lang w:eastAsia="ru-RU"/>
        </w:rPr>
        <w:t>я</w:t>
      </w:r>
      <w:r w:rsidRPr="004F41EE">
        <w:rPr>
          <w:rFonts w:eastAsia="Times New Roman" w:cs="Times New Roman"/>
          <w:szCs w:val="28"/>
          <w:lang w:eastAsia="ru-RU"/>
        </w:rPr>
        <w:t xml:space="preserve">» внести следующие изменения: </w:t>
      </w:r>
    </w:p>
    <w:p w14:paraId="447A5738" w14:textId="4961D7A6" w:rsidR="001F6D8C" w:rsidRPr="004F41EE" w:rsidRDefault="001F6D8C" w:rsidP="005F780C">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 xml:space="preserve">.1.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w:t>
      </w:r>
      <w:r w:rsidR="00370CA5" w:rsidRPr="004F41EE">
        <w:rPr>
          <w:rFonts w:eastAsia="Times New Roman" w:cs="Times New Roman"/>
          <w:szCs w:val="28"/>
          <w:lang w:eastAsia="ru-RU"/>
        </w:rPr>
        <w:t>раздела</w:t>
      </w:r>
      <w:r w:rsidRPr="004F41EE">
        <w:rPr>
          <w:rFonts w:eastAsia="Times New Roman" w:cs="Times New Roman"/>
          <w:szCs w:val="28"/>
          <w:lang w:eastAsia="ru-RU"/>
        </w:rPr>
        <w:t xml:space="preserve"> 5 слова </w:t>
      </w:r>
      <w:r w:rsidR="00DE62CC" w:rsidRPr="004F41EE">
        <w:rPr>
          <w:rFonts w:eastAsia="Times New Roman" w:cs="Times New Roman"/>
          <w:szCs w:val="28"/>
          <w:lang w:eastAsia="ru-RU"/>
        </w:rPr>
        <w:t>«Расчетные показатели и требования к размещению объектов местного значения и иных объектов градостроительного нормирования»</w:t>
      </w:r>
      <w:r w:rsidRPr="004F41EE">
        <w:rPr>
          <w:rFonts w:eastAsia="Times New Roman" w:cs="Times New Roman"/>
          <w:szCs w:val="28"/>
          <w:lang w:eastAsia="ru-RU"/>
        </w:rPr>
        <w:t xml:space="preserve"> заменить словами </w:t>
      </w:r>
      <w:r w:rsidR="00DE62CC" w:rsidRPr="004F41EE">
        <w:rPr>
          <w:rFonts w:eastAsia="Times New Roman" w:cs="Times New Roman"/>
          <w:szCs w:val="28"/>
          <w:lang w:eastAsia="ru-RU"/>
        </w:rPr>
        <w:t>«Основная часть - расчетные показатели объектов местного значения и иных объектов градостроительного нормирования»</w:t>
      </w:r>
      <w:r w:rsidRPr="004F41EE">
        <w:rPr>
          <w:rFonts w:eastAsia="Times New Roman" w:cs="Times New Roman"/>
          <w:szCs w:val="28"/>
          <w:lang w:eastAsia="ru-RU"/>
        </w:rPr>
        <w:t>.</w:t>
      </w:r>
    </w:p>
    <w:p w14:paraId="63EBAB51" w14:textId="1D557436" w:rsidR="00DE62CC" w:rsidRPr="004F41EE" w:rsidRDefault="00DE62CC" w:rsidP="005F780C">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 xml:space="preserve">.2.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5.1 слова «Расчетные показатели и требования к размещению объектов социальной инфраструктуры» заменить словами «Расчетные показатели объектов социальной инфраструктуры».</w:t>
      </w:r>
    </w:p>
    <w:p w14:paraId="7B6E7FC3" w14:textId="31CFC527" w:rsidR="006C7BD7" w:rsidRPr="004F41EE" w:rsidRDefault="00DE62CC" w:rsidP="005F780C">
      <w:pPr>
        <w:spacing w:after="0" w:line="360" w:lineRule="auto"/>
        <w:ind w:firstLine="539"/>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 xml:space="preserve">.3. </w:t>
      </w:r>
      <w:r w:rsidR="006C7BD7" w:rsidRPr="004F41EE">
        <w:rPr>
          <w:rFonts w:cs="Times New Roman"/>
          <w:szCs w:val="28"/>
        </w:rPr>
        <w:t>В таблице 5.1.1.1.1</w:t>
      </w:r>
      <w:r w:rsidR="006C7BD7" w:rsidRPr="004F41EE">
        <w:rPr>
          <w:rFonts w:eastAsia="Times New Roman" w:cs="Times New Roman"/>
          <w:szCs w:val="28"/>
          <w:lang w:eastAsia="ru-RU"/>
        </w:rPr>
        <w:t xml:space="preserve"> «</w:t>
      </w:r>
      <w:r w:rsidR="006C7BD7" w:rsidRPr="004F41EE">
        <w:rPr>
          <w:rFonts w:cs="Times New Roman"/>
          <w:szCs w:val="28"/>
        </w:rPr>
        <w:t>Расчетные показатели минимально допустимого уровня обеспеченности и максимально допустимого уровня территориальной доступности дошкольных и школьных образовательных организаций»:</w:t>
      </w:r>
    </w:p>
    <w:p w14:paraId="06F59D77" w14:textId="77777777" w:rsidR="009D37F5" w:rsidRPr="004F41EE" w:rsidRDefault="009D37F5" w:rsidP="005F780C">
      <w:pPr>
        <w:spacing w:after="0" w:line="360" w:lineRule="auto"/>
        <w:ind w:firstLine="539"/>
        <w:jc w:val="both"/>
        <w:rPr>
          <w:rFonts w:cs="Times New Roman"/>
          <w:szCs w:val="28"/>
        </w:rPr>
      </w:pPr>
      <w:r w:rsidRPr="004F41EE">
        <w:rPr>
          <w:rFonts w:cs="Times New Roman"/>
          <w:szCs w:val="28"/>
        </w:rPr>
        <w:t>1) строку «Количество мест на 10 тыс. кв. м общей площади» изложить в следующей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88"/>
        <w:gridCol w:w="4022"/>
      </w:tblGrid>
      <w:tr w:rsidR="00F9514D" w:rsidRPr="004F41EE" w14:paraId="36591A66" w14:textId="77777777" w:rsidTr="00891C65">
        <w:tc>
          <w:tcPr>
            <w:tcW w:w="2324" w:type="dxa"/>
          </w:tcPr>
          <w:p w14:paraId="7CA273A6" w14:textId="282B6C11" w:rsidR="009D37F5" w:rsidRPr="004F41EE" w:rsidRDefault="009D37F5" w:rsidP="009D37F5">
            <w:pPr>
              <w:pStyle w:val="ConsPlusNormal"/>
              <w:rPr>
                <w:rFonts w:ascii="Times New Roman" w:hAnsi="Times New Roman" w:cs="Times New Roman"/>
                <w:sz w:val="24"/>
                <w:szCs w:val="24"/>
              </w:rPr>
            </w:pPr>
            <w:r w:rsidRPr="004F41EE">
              <w:rPr>
                <w:rFonts w:ascii="Times New Roman" w:hAnsi="Times New Roman" w:cs="Times New Roman"/>
                <w:sz w:val="24"/>
                <w:szCs w:val="24"/>
              </w:rPr>
              <w:t>Количество мест на 10 тыс. кв. м общей площади</w:t>
            </w:r>
          </w:p>
        </w:tc>
        <w:tc>
          <w:tcPr>
            <w:tcW w:w="3288" w:type="dxa"/>
          </w:tcPr>
          <w:p w14:paraId="7F3BB37E" w14:textId="72CD1FD3" w:rsidR="009D37F5" w:rsidRPr="004F41EE" w:rsidRDefault="009D37F5" w:rsidP="00144559">
            <w:pPr>
              <w:pStyle w:val="ConsPlusNormal"/>
              <w:jc w:val="both"/>
              <w:rPr>
                <w:rFonts w:ascii="Times New Roman" w:hAnsi="Times New Roman" w:cs="Times New Roman"/>
                <w:sz w:val="24"/>
                <w:szCs w:val="24"/>
              </w:rPr>
            </w:pPr>
            <w:r w:rsidRPr="004F41EE">
              <w:rPr>
                <w:rFonts w:ascii="Times New Roman" w:hAnsi="Times New Roman" w:cs="Times New Roman"/>
                <w:sz w:val="24"/>
                <w:szCs w:val="24"/>
              </w:rPr>
              <w:t>27</w:t>
            </w:r>
          </w:p>
        </w:tc>
        <w:tc>
          <w:tcPr>
            <w:tcW w:w="4022" w:type="dxa"/>
          </w:tcPr>
          <w:p w14:paraId="3061E348" w14:textId="424ADA10" w:rsidR="009D37F5" w:rsidRPr="004F41EE" w:rsidRDefault="009D37F5" w:rsidP="00144559">
            <w:pPr>
              <w:pStyle w:val="ConsPlusNormal"/>
              <w:jc w:val="both"/>
              <w:rPr>
                <w:rFonts w:ascii="Times New Roman" w:hAnsi="Times New Roman" w:cs="Times New Roman"/>
                <w:sz w:val="24"/>
                <w:szCs w:val="24"/>
              </w:rPr>
            </w:pPr>
            <w:r w:rsidRPr="004F41EE">
              <w:rPr>
                <w:rFonts w:ascii="Times New Roman" w:hAnsi="Times New Roman" w:cs="Times New Roman"/>
                <w:sz w:val="24"/>
                <w:szCs w:val="24"/>
              </w:rPr>
              <w:t>57</w:t>
            </w:r>
          </w:p>
        </w:tc>
      </w:tr>
    </w:tbl>
    <w:p w14:paraId="729439EA" w14:textId="17A68CEA" w:rsidR="009D37F5" w:rsidRPr="004F41EE" w:rsidRDefault="009D37F5" w:rsidP="009D37F5">
      <w:pPr>
        <w:pStyle w:val="ConsPlusNormal"/>
        <w:jc w:val="both"/>
        <w:rPr>
          <w:rFonts w:asciiTheme="minorHAnsi" w:hAnsiTheme="minorHAnsi" w:cstheme="minorHAnsi"/>
        </w:rPr>
      </w:pPr>
    </w:p>
    <w:p w14:paraId="55F128E9" w14:textId="0B2962BA" w:rsidR="0096626D" w:rsidRPr="004F41EE" w:rsidRDefault="00C742C3" w:rsidP="0096626D">
      <w:pPr>
        <w:spacing w:after="0" w:line="360" w:lineRule="auto"/>
        <w:ind w:firstLine="539"/>
        <w:jc w:val="both"/>
        <w:rPr>
          <w:rFonts w:cs="Times New Roman"/>
          <w:szCs w:val="28"/>
        </w:rPr>
      </w:pPr>
      <w:r w:rsidRPr="004F41EE">
        <w:rPr>
          <w:rFonts w:cs="Times New Roman"/>
          <w:szCs w:val="28"/>
        </w:rPr>
        <w:t>2</w:t>
      </w:r>
      <w:r w:rsidR="0096626D" w:rsidRPr="004F41EE">
        <w:rPr>
          <w:rFonts w:cs="Times New Roman"/>
          <w:szCs w:val="28"/>
        </w:rPr>
        <w:t>) строку «</w:t>
      </w:r>
      <w:r w:rsidR="0096626D" w:rsidRPr="004F41EE">
        <w:t>Требования к земельному участку по размещению инженерных сетей</w:t>
      </w:r>
      <w:r w:rsidR="0096626D" w:rsidRPr="004F41EE">
        <w:rPr>
          <w:rFonts w:cs="Times New Roman"/>
          <w:szCs w:val="28"/>
        </w:rPr>
        <w:t>» изложить в следующей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7310"/>
      </w:tblGrid>
      <w:tr w:rsidR="00F9514D" w:rsidRPr="004F41EE" w14:paraId="69003CA7" w14:textId="77777777" w:rsidTr="0096626D">
        <w:tc>
          <w:tcPr>
            <w:tcW w:w="2324" w:type="dxa"/>
          </w:tcPr>
          <w:p w14:paraId="5F80356A" w14:textId="77777777" w:rsidR="0096626D" w:rsidRPr="004F41EE" w:rsidRDefault="0096626D" w:rsidP="0096626D">
            <w:pPr>
              <w:pStyle w:val="ConsPlusNormal"/>
              <w:rPr>
                <w:rFonts w:ascii="Times New Roman" w:hAnsi="Times New Roman" w:cs="Times New Roman"/>
                <w:sz w:val="24"/>
                <w:szCs w:val="24"/>
              </w:rPr>
            </w:pPr>
            <w:r w:rsidRPr="004F41EE">
              <w:rPr>
                <w:rFonts w:ascii="Times New Roman" w:hAnsi="Times New Roman" w:cs="Times New Roman"/>
                <w:sz w:val="24"/>
                <w:szCs w:val="24"/>
              </w:rPr>
              <w:t>Требования к земельному участку по размещению инженерных сетей</w:t>
            </w:r>
          </w:p>
        </w:tc>
        <w:tc>
          <w:tcPr>
            <w:tcW w:w="7310" w:type="dxa"/>
          </w:tcPr>
          <w:p w14:paraId="548E0FC8" w14:textId="5C887CCF" w:rsidR="0096626D" w:rsidRPr="004F41EE" w:rsidRDefault="0096626D" w:rsidP="00DA4356">
            <w:pPr>
              <w:pStyle w:val="ConsPlusTitle"/>
              <w:rPr>
                <w:rFonts w:ascii="Times New Roman" w:hAnsi="Times New Roman" w:cs="Times New Roman"/>
                <w:b w:val="0"/>
                <w:bCs/>
                <w:sz w:val="24"/>
                <w:szCs w:val="24"/>
              </w:rPr>
            </w:pPr>
            <w:r w:rsidRPr="004F41EE">
              <w:rPr>
                <w:rFonts w:ascii="Times New Roman" w:hAnsi="Times New Roman" w:cs="Times New Roman"/>
                <w:b w:val="0"/>
                <w:bCs/>
                <w:sz w:val="24"/>
                <w:szCs w:val="24"/>
              </w:rPr>
              <w:t>Через территорию дошкольных и школьных образовательных организаций не должны проходить транзитные инженерные коммуникации городского назначения: сети водоснабжения, канализации, теплоснабжения, энергоснабжения, за исключением случаев прохождения инженерных коммуникаций к существующим инженерным сооружениям, находящихся внутри территории таких организаций</w:t>
            </w:r>
          </w:p>
        </w:tc>
      </w:tr>
    </w:tbl>
    <w:p w14:paraId="73B3DB4E" w14:textId="77777777" w:rsidR="0096626D" w:rsidRPr="004F41EE" w:rsidRDefault="0096626D" w:rsidP="005F780C">
      <w:pPr>
        <w:spacing w:after="0" w:line="360" w:lineRule="auto"/>
        <w:ind w:firstLine="539"/>
        <w:jc w:val="both"/>
        <w:rPr>
          <w:rFonts w:cs="Times New Roman"/>
          <w:szCs w:val="28"/>
        </w:rPr>
      </w:pPr>
    </w:p>
    <w:p w14:paraId="0D47FC63" w14:textId="1533774B" w:rsidR="006C7BD7" w:rsidRPr="004F41EE" w:rsidRDefault="00C742C3" w:rsidP="005F780C">
      <w:pPr>
        <w:spacing w:after="0" w:line="360" w:lineRule="auto"/>
        <w:ind w:firstLine="539"/>
        <w:jc w:val="both"/>
        <w:rPr>
          <w:rFonts w:cs="Times New Roman"/>
          <w:szCs w:val="28"/>
        </w:rPr>
      </w:pPr>
      <w:r w:rsidRPr="004F41EE">
        <w:rPr>
          <w:rFonts w:cs="Times New Roman"/>
          <w:szCs w:val="28"/>
        </w:rPr>
        <w:t>3</w:t>
      </w:r>
      <w:r w:rsidR="006C7BD7" w:rsidRPr="004F41EE">
        <w:rPr>
          <w:rFonts w:cs="Times New Roman"/>
          <w:szCs w:val="28"/>
        </w:rPr>
        <w:t>) строку «</w:t>
      </w:r>
      <w:r w:rsidR="007372FA" w:rsidRPr="004F41EE">
        <w:rPr>
          <w:rFonts w:cs="Times New Roman"/>
          <w:szCs w:val="28"/>
        </w:rPr>
        <w:t>Требования к размещению образовательных организаций по отношению к красным линиям</w:t>
      </w:r>
      <w:r w:rsidR="006C7BD7" w:rsidRPr="004F41EE">
        <w:rPr>
          <w:rFonts w:cs="Times New Roman"/>
          <w:szCs w:val="28"/>
        </w:rPr>
        <w:t xml:space="preserve">» </w:t>
      </w:r>
      <w:r w:rsidR="007372FA" w:rsidRPr="004F41EE">
        <w:rPr>
          <w:rFonts w:cs="Times New Roman"/>
          <w:szCs w:val="28"/>
        </w:rPr>
        <w:t>исключить</w:t>
      </w:r>
      <w:r w:rsidR="001658AC" w:rsidRPr="004F41EE">
        <w:rPr>
          <w:rFonts w:cs="Times New Roman"/>
          <w:szCs w:val="28"/>
        </w:rPr>
        <w:t>;</w:t>
      </w:r>
    </w:p>
    <w:p w14:paraId="72742739" w14:textId="4B9B3A49" w:rsidR="001658AC" w:rsidRPr="004F41EE" w:rsidRDefault="001658AC" w:rsidP="005F780C">
      <w:pPr>
        <w:spacing w:after="0" w:line="360" w:lineRule="auto"/>
        <w:ind w:firstLine="539"/>
        <w:jc w:val="both"/>
        <w:rPr>
          <w:rFonts w:cs="Times New Roman"/>
          <w:szCs w:val="28"/>
        </w:rPr>
      </w:pPr>
      <w:r w:rsidRPr="004F41EE">
        <w:rPr>
          <w:rFonts w:cs="Times New Roman"/>
          <w:szCs w:val="28"/>
        </w:rPr>
        <w:t>4) приложение к таблице дополнить пунктом 5 следующего содержания:</w:t>
      </w:r>
    </w:p>
    <w:p w14:paraId="200FD836" w14:textId="640E85CD" w:rsidR="001658AC" w:rsidRPr="004F41EE" w:rsidRDefault="001658AC" w:rsidP="001658AC">
      <w:pPr>
        <w:spacing w:after="0" w:line="360" w:lineRule="auto"/>
        <w:ind w:firstLine="539"/>
        <w:jc w:val="both"/>
        <w:rPr>
          <w:rFonts w:cs="Times New Roman"/>
          <w:szCs w:val="28"/>
        </w:rPr>
      </w:pPr>
      <w:r w:rsidRPr="004F41EE">
        <w:rPr>
          <w:rFonts w:cs="Times New Roman"/>
          <w:szCs w:val="28"/>
        </w:rPr>
        <w:t>«5. Радиус обслуживания в границах городского округа специальных (коррекционных) образовательных учреждений для обучающихся, воспитанников, с отклонениями в развитии не устанавливается.».</w:t>
      </w:r>
    </w:p>
    <w:p w14:paraId="40E1888F" w14:textId="414C2BC9" w:rsidR="007372FA" w:rsidRPr="004F41EE" w:rsidRDefault="00DE62CC"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 xml:space="preserve">.4. </w:t>
      </w:r>
      <w:r w:rsidR="007372FA" w:rsidRPr="004F41EE">
        <w:rPr>
          <w:rFonts w:cs="Times New Roman"/>
          <w:szCs w:val="28"/>
        </w:rPr>
        <w:t>В таблице 5.1.1.1.2 «Расчетные показатели минимально допустимого уровня обеспеченности населения школами-интернатами» строк</w:t>
      </w:r>
      <w:r w:rsidR="00E80840" w:rsidRPr="004F41EE">
        <w:rPr>
          <w:rFonts w:cs="Times New Roman"/>
          <w:szCs w:val="28"/>
        </w:rPr>
        <w:t>и</w:t>
      </w:r>
      <w:r w:rsidR="007372FA" w:rsidRPr="004F41EE">
        <w:rPr>
          <w:rFonts w:cs="Times New Roman"/>
          <w:szCs w:val="28"/>
        </w:rPr>
        <w:t xml:space="preserve"> «</w:t>
      </w:r>
      <w:r w:rsidR="00E80840" w:rsidRPr="004F41EE">
        <w:rPr>
          <w:rFonts w:cs="Times New Roman"/>
          <w:szCs w:val="28"/>
        </w:rPr>
        <w:t>Количество мест на 10 тыс. кв. м общей площади квартир для многоэтажной и смешанной застройки</w:t>
      </w:r>
      <w:r w:rsidR="007372FA" w:rsidRPr="004F41EE">
        <w:rPr>
          <w:rFonts w:cs="Times New Roman"/>
          <w:szCs w:val="28"/>
        </w:rPr>
        <w:t xml:space="preserve">» изложить в </w:t>
      </w:r>
      <w:r w:rsidR="00150337" w:rsidRPr="004F41EE">
        <w:rPr>
          <w:rFonts w:cs="Times New Roman"/>
          <w:szCs w:val="28"/>
        </w:rPr>
        <w:t>следующей</w:t>
      </w:r>
      <w:r w:rsidR="007372FA" w:rsidRPr="004F41EE">
        <w:rPr>
          <w:rFonts w:cs="Times New Roman"/>
          <w:szCs w:val="28"/>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3969"/>
      </w:tblGrid>
      <w:tr w:rsidR="00F9514D" w:rsidRPr="004F41EE" w14:paraId="4EAF83AB" w14:textId="77777777" w:rsidTr="0054637B">
        <w:tc>
          <w:tcPr>
            <w:tcW w:w="5665" w:type="dxa"/>
          </w:tcPr>
          <w:p w14:paraId="0E7C700E" w14:textId="77777777" w:rsidR="007372FA" w:rsidRPr="004F41EE" w:rsidRDefault="007372FA" w:rsidP="0054637B">
            <w:pPr>
              <w:spacing w:after="0"/>
              <w:rPr>
                <w:rFonts w:cs="Times New Roman"/>
                <w:sz w:val="24"/>
                <w:szCs w:val="24"/>
              </w:rPr>
            </w:pPr>
            <w:r w:rsidRPr="004F41EE">
              <w:rPr>
                <w:rFonts w:cs="Times New Roman"/>
                <w:sz w:val="24"/>
                <w:szCs w:val="24"/>
              </w:rPr>
              <w:t>Количество мест на 10 тыс. кв. м общей площади квартир в многоэтажной застройке + количество мест на 100 домовладений (ИЖС)</w:t>
            </w:r>
          </w:p>
        </w:tc>
        <w:tc>
          <w:tcPr>
            <w:tcW w:w="3969" w:type="dxa"/>
          </w:tcPr>
          <w:p w14:paraId="56E391B1" w14:textId="610100E1" w:rsidR="007372FA" w:rsidRPr="004F41EE" w:rsidRDefault="007372FA" w:rsidP="0054637B">
            <w:pPr>
              <w:spacing w:after="0"/>
              <w:jc w:val="center"/>
              <w:rPr>
                <w:rFonts w:cs="Times New Roman"/>
                <w:sz w:val="24"/>
                <w:szCs w:val="24"/>
              </w:rPr>
            </w:pPr>
            <w:r w:rsidRPr="004F41EE">
              <w:rPr>
                <w:rFonts w:cs="Times New Roman"/>
                <w:sz w:val="24"/>
                <w:szCs w:val="24"/>
              </w:rPr>
              <w:t>0,20</w:t>
            </w:r>
          </w:p>
          <w:p w14:paraId="73590D83" w14:textId="77777777" w:rsidR="007372FA" w:rsidRPr="004F41EE" w:rsidRDefault="007372FA" w:rsidP="0054637B">
            <w:pPr>
              <w:spacing w:after="0"/>
              <w:jc w:val="center"/>
              <w:rPr>
                <w:rFonts w:cs="Times New Roman"/>
                <w:sz w:val="24"/>
                <w:szCs w:val="24"/>
              </w:rPr>
            </w:pPr>
            <w:r w:rsidRPr="004F41EE">
              <w:rPr>
                <w:rFonts w:cs="Times New Roman"/>
                <w:sz w:val="24"/>
                <w:szCs w:val="24"/>
              </w:rPr>
              <w:t>+</w:t>
            </w:r>
          </w:p>
          <w:p w14:paraId="3A684F1B" w14:textId="7E8BA534" w:rsidR="007372FA" w:rsidRPr="004F41EE" w:rsidRDefault="007372FA" w:rsidP="0054637B">
            <w:pPr>
              <w:spacing w:after="0"/>
              <w:jc w:val="center"/>
              <w:rPr>
                <w:rFonts w:cs="Times New Roman"/>
                <w:strike/>
                <w:sz w:val="24"/>
                <w:szCs w:val="24"/>
              </w:rPr>
            </w:pPr>
            <w:r w:rsidRPr="004F41EE">
              <w:rPr>
                <w:rFonts w:cs="Times New Roman"/>
                <w:sz w:val="24"/>
                <w:szCs w:val="24"/>
              </w:rPr>
              <w:t>0,19</w:t>
            </w:r>
          </w:p>
        </w:tc>
      </w:tr>
    </w:tbl>
    <w:p w14:paraId="3CF51F34" w14:textId="754AE03D" w:rsidR="007372FA" w:rsidRPr="004F41EE" w:rsidRDefault="00DE62CC"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 xml:space="preserve">.5. </w:t>
      </w:r>
      <w:r w:rsidR="007372FA" w:rsidRPr="004F41EE">
        <w:rPr>
          <w:rFonts w:cs="Times New Roman"/>
          <w:szCs w:val="28"/>
        </w:rPr>
        <w:t>В таблице 5.1.1.2.1 «Расчетные показатели минимально допустимого уровня обеспеченности населения профессионально-техническими учреждениями» строк</w:t>
      </w:r>
      <w:r w:rsidR="00E80840" w:rsidRPr="004F41EE">
        <w:rPr>
          <w:rFonts w:cs="Times New Roman"/>
          <w:szCs w:val="28"/>
        </w:rPr>
        <w:t>у</w:t>
      </w:r>
      <w:r w:rsidR="007372FA" w:rsidRPr="004F41EE">
        <w:rPr>
          <w:rFonts w:cs="Times New Roman"/>
          <w:szCs w:val="28"/>
        </w:rPr>
        <w:t xml:space="preserve"> «</w:t>
      </w:r>
      <w:r w:rsidR="00E80840" w:rsidRPr="004F41EE">
        <w:rPr>
          <w:rFonts w:cs="Times New Roman"/>
          <w:szCs w:val="28"/>
        </w:rPr>
        <w:t>Количество мест на 10 тыс. кв. м общей площади квартир для многоэтажной и смешанной застройки</w:t>
      </w:r>
      <w:r w:rsidR="007372FA" w:rsidRPr="004F41EE">
        <w:rPr>
          <w:rFonts w:cs="Times New Roman"/>
          <w:szCs w:val="28"/>
        </w:rPr>
        <w:t xml:space="preserve">» изложить в </w:t>
      </w:r>
      <w:r w:rsidR="00150337" w:rsidRPr="004F41EE">
        <w:rPr>
          <w:rFonts w:cs="Times New Roman"/>
          <w:szCs w:val="28"/>
        </w:rPr>
        <w:t>следующей</w:t>
      </w:r>
      <w:r w:rsidR="007372FA" w:rsidRPr="004F41EE">
        <w:rPr>
          <w:rFonts w:cs="Times New Roman"/>
          <w:szCs w:val="28"/>
        </w:rPr>
        <w:t xml:space="preserve"> редакции: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3828"/>
      </w:tblGrid>
      <w:tr w:rsidR="00F9514D" w:rsidRPr="004F41EE" w14:paraId="52A8AE6F" w14:textId="77777777" w:rsidTr="0054637B">
        <w:tc>
          <w:tcPr>
            <w:tcW w:w="5665" w:type="dxa"/>
          </w:tcPr>
          <w:p w14:paraId="14C7D1E9" w14:textId="77777777" w:rsidR="00E80840" w:rsidRPr="004F41EE" w:rsidRDefault="00E80840" w:rsidP="00B67411">
            <w:pPr>
              <w:jc w:val="both"/>
              <w:rPr>
                <w:rFonts w:cs="Times New Roman"/>
                <w:sz w:val="24"/>
                <w:szCs w:val="24"/>
              </w:rPr>
            </w:pPr>
            <w:r w:rsidRPr="004F41EE">
              <w:rPr>
                <w:rFonts w:cs="Times New Roman"/>
                <w:sz w:val="24"/>
                <w:szCs w:val="24"/>
              </w:rPr>
              <w:t>Количество мест на 10 тыс. кв. м общей площади квартир для многоэтажной и смешанной застройки</w:t>
            </w:r>
          </w:p>
        </w:tc>
        <w:tc>
          <w:tcPr>
            <w:tcW w:w="3828" w:type="dxa"/>
          </w:tcPr>
          <w:p w14:paraId="50CC8F77" w14:textId="5F036EE4" w:rsidR="00E80840" w:rsidRPr="004F41EE" w:rsidRDefault="00E80840" w:rsidP="00B67411">
            <w:pPr>
              <w:jc w:val="center"/>
              <w:rPr>
                <w:rFonts w:cs="Times New Roman"/>
                <w:sz w:val="24"/>
                <w:szCs w:val="24"/>
              </w:rPr>
            </w:pPr>
            <w:r w:rsidRPr="004F41EE">
              <w:rPr>
                <w:rFonts w:cs="Times New Roman"/>
                <w:sz w:val="24"/>
                <w:szCs w:val="24"/>
              </w:rPr>
              <w:t>7,6</w:t>
            </w:r>
          </w:p>
        </w:tc>
      </w:tr>
    </w:tbl>
    <w:p w14:paraId="7ED32685" w14:textId="3B0F30E0" w:rsidR="004A7023" w:rsidRPr="004F41EE" w:rsidRDefault="00DE62CC"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 xml:space="preserve">.6. </w:t>
      </w:r>
      <w:r w:rsidR="00E80840" w:rsidRPr="004F41EE">
        <w:rPr>
          <w:rFonts w:cs="Times New Roman"/>
          <w:szCs w:val="28"/>
        </w:rPr>
        <w:t xml:space="preserve">В пункте 5.1.1.3 </w:t>
      </w:r>
      <w:r w:rsidR="002C42C3" w:rsidRPr="004F41EE">
        <w:rPr>
          <w:rFonts w:cs="Times New Roman"/>
          <w:szCs w:val="28"/>
        </w:rPr>
        <w:t>«Учреждения дополнительного образования»:</w:t>
      </w:r>
    </w:p>
    <w:p w14:paraId="09991003" w14:textId="2CF2287E" w:rsidR="00432108" w:rsidRPr="004F41EE" w:rsidRDefault="004A7023" w:rsidP="005F780C">
      <w:pPr>
        <w:spacing w:after="0" w:line="360" w:lineRule="auto"/>
        <w:ind w:firstLine="539"/>
        <w:jc w:val="both"/>
        <w:rPr>
          <w:rFonts w:cs="Times New Roman"/>
          <w:szCs w:val="28"/>
        </w:rPr>
      </w:pPr>
      <w:r w:rsidRPr="004F41EE">
        <w:rPr>
          <w:rFonts w:cs="Times New Roman"/>
          <w:szCs w:val="28"/>
        </w:rPr>
        <w:t xml:space="preserve">1) </w:t>
      </w:r>
      <w:r w:rsidR="00E80840" w:rsidRPr="004F41EE">
        <w:rPr>
          <w:rFonts w:cs="Times New Roman"/>
          <w:szCs w:val="28"/>
        </w:rPr>
        <w:t xml:space="preserve">в абзаце </w:t>
      </w:r>
      <w:r w:rsidR="002109A6" w:rsidRPr="004F41EE">
        <w:rPr>
          <w:rFonts w:cs="Times New Roman"/>
          <w:szCs w:val="28"/>
        </w:rPr>
        <w:t>втором</w:t>
      </w:r>
      <w:r w:rsidR="00E80840" w:rsidRPr="004F41EE">
        <w:rPr>
          <w:rFonts w:cs="Times New Roman"/>
          <w:szCs w:val="28"/>
        </w:rPr>
        <w:t xml:space="preserve"> </w:t>
      </w:r>
      <w:r w:rsidRPr="004F41EE">
        <w:rPr>
          <w:rFonts w:cs="Times New Roman"/>
          <w:szCs w:val="28"/>
        </w:rPr>
        <w:t xml:space="preserve">слова «53 места на 10 тыс. кв. м общей площади квартир» заменить </w:t>
      </w:r>
      <w:r w:rsidR="00570098" w:rsidRPr="004F41EE">
        <w:rPr>
          <w:rFonts w:cs="Times New Roman"/>
          <w:szCs w:val="28"/>
        </w:rPr>
        <w:t>словами</w:t>
      </w:r>
      <w:r w:rsidRPr="004F41EE">
        <w:rPr>
          <w:rFonts w:cs="Times New Roman"/>
          <w:szCs w:val="28"/>
        </w:rPr>
        <w:t xml:space="preserve"> «40 мест на 10 тыс. кв. м общей площади квартир»;</w:t>
      </w:r>
    </w:p>
    <w:p w14:paraId="105C625D" w14:textId="2D34AEC0" w:rsidR="004A7023" w:rsidRPr="004F41EE" w:rsidRDefault="004A7023" w:rsidP="005F780C">
      <w:pPr>
        <w:spacing w:after="0" w:line="360" w:lineRule="auto"/>
        <w:ind w:firstLine="539"/>
        <w:jc w:val="both"/>
        <w:rPr>
          <w:rFonts w:cs="Times New Roman"/>
          <w:szCs w:val="28"/>
        </w:rPr>
      </w:pPr>
      <w:r w:rsidRPr="004F41EE">
        <w:rPr>
          <w:rFonts w:cs="Times New Roman"/>
          <w:szCs w:val="28"/>
        </w:rPr>
        <w:t xml:space="preserve">2) в абзаце </w:t>
      </w:r>
      <w:r w:rsidR="002109A6" w:rsidRPr="004F41EE">
        <w:rPr>
          <w:rFonts w:cs="Times New Roman"/>
          <w:szCs w:val="28"/>
        </w:rPr>
        <w:t>третьем</w:t>
      </w:r>
      <w:r w:rsidRPr="004F41EE">
        <w:rPr>
          <w:rFonts w:cs="Times New Roman"/>
          <w:szCs w:val="28"/>
        </w:rPr>
        <w:t xml:space="preserve"> слова «6 мест на 10 тыс. кв. м общей площади квартир» заменить </w:t>
      </w:r>
      <w:r w:rsidR="00570098" w:rsidRPr="004F41EE">
        <w:rPr>
          <w:rFonts w:cs="Times New Roman"/>
          <w:szCs w:val="28"/>
        </w:rPr>
        <w:t>словами</w:t>
      </w:r>
      <w:r w:rsidRPr="004F41EE">
        <w:rPr>
          <w:rFonts w:cs="Times New Roman"/>
          <w:szCs w:val="28"/>
        </w:rPr>
        <w:t xml:space="preserve"> «4,5 места на 10 тыс. кв. м общей площади квартир».</w:t>
      </w:r>
    </w:p>
    <w:p w14:paraId="718C2E2B" w14:textId="45EE2A9B" w:rsidR="00D27298" w:rsidRPr="004F41EE" w:rsidRDefault="00AD1BEB"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 xml:space="preserve">.7. </w:t>
      </w:r>
      <w:r w:rsidR="00D27298" w:rsidRPr="004F41EE">
        <w:rPr>
          <w:rFonts w:cs="Times New Roman"/>
          <w:szCs w:val="28"/>
        </w:rPr>
        <w:t xml:space="preserve">Пункт 5.1.2 «Объекты здравоохранения» </w:t>
      </w:r>
      <w:r w:rsidR="00FB2FC6" w:rsidRPr="004F41EE">
        <w:rPr>
          <w:rFonts w:cs="Times New Roman"/>
          <w:szCs w:val="28"/>
        </w:rPr>
        <w:t>признать утратившим силу</w:t>
      </w:r>
      <w:r w:rsidR="000168F6" w:rsidRPr="004F41EE">
        <w:rPr>
          <w:rFonts w:cs="Times New Roman"/>
          <w:szCs w:val="28"/>
        </w:rPr>
        <w:t>.</w:t>
      </w:r>
    </w:p>
    <w:p w14:paraId="68A02F04" w14:textId="55D9CD6B" w:rsidR="002943C7" w:rsidRPr="004F41EE" w:rsidRDefault="002943C7"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w:t>
      </w:r>
      <w:r w:rsidR="008B623C" w:rsidRPr="004F41EE">
        <w:rPr>
          <w:rFonts w:cs="Times New Roman"/>
          <w:szCs w:val="28"/>
        </w:rPr>
        <w:t>8</w:t>
      </w:r>
      <w:r w:rsidRPr="004F41EE">
        <w:rPr>
          <w:rFonts w:cs="Times New Roman"/>
          <w:szCs w:val="28"/>
        </w:rPr>
        <w:t>. Пункт 5.1.3 «Объекты социального обеспечения» признать утратившим силу.</w:t>
      </w:r>
    </w:p>
    <w:p w14:paraId="40EE2235" w14:textId="20EDD439" w:rsidR="000168F6" w:rsidRPr="004F41EE" w:rsidRDefault="00AD1BEB" w:rsidP="005F780C">
      <w:pPr>
        <w:spacing w:after="0" w:line="360" w:lineRule="auto"/>
        <w:ind w:firstLine="539"/>
        <w:jc w:val="both"/>
        <w:rPr>
          <w:rFonts w:cs="Times New Roman"/>
          <w:szCs w:val="28"/>
        </w:rPr>
      </w:pPr>
      <w:r w:rsidRPr="004F41EE">
        <w:rPr>
          <w:rFonts w:cs="Times New Roman"/>
          <w:szCs w:val="28"/>
        </w:rPr>
        <w:t>1.</w:t>
      </w:r>
      <w:r w:rsidR="008B623C" w:rsidRPr="004F41EE">
        <w:rPr>
          <w:rFonts w:cs="Times New Roman"/>
          <w:szCs w:val="28"/>
        </w:rPr>
        <w:t>4</w:t>
      </w:r>
      <w:r w:rsidRPr="004F41EE">
        <w:rPr>
          <w:rFonts w:cs="Times New Roman"/>
          <w:szCs w:val="28"/>
        </w:rPr>
        <w:t>.</w:t>
      </w:r>
      <w:r w:rsidR="008B623C" w:rsidRPr="004F41EE">
        <w:rPr>
          <w:rFonts w:cs="Times New Roman"/>
          <w:szCs w:val="28"/>
        </w:rPr>
        <w:t>9</w:t>
      </w:r>
      <w:r w:rsidRPr="004F41EE">
        <w:rPr>
          <w:rFonts w:cs="Times New Roman"/>
          <w:szCs w:val="28"/>
        </w:rPr>
        <w:t xml:space="preserve">. </w:t>
      </w:r>
      <w:r w:rsidR="000168F6" w:rsidRPr="004F41EE">
        <w:rPr>
          <w:rFonts w:cs="Times New Roman"/>
          <w:szCs w:val="28"/>
        </w:rPr>
        <w:t xml:space="preserve">Таблицу 5.1.4.1 «Расчетные показатели минимально допустимого уровня обеспеченности населения объектами культурно-досугового назначения» изложить в </w:t>
      </w:r>
      <w:r w:rsidR="00150337" w:rsidRPr="004F41EE">
        <w:rPr>
          <w:rFonts w:cs="Times New Roman"/>
          <w:szCs w:val="28"/>
        </w:rPr>
        <w:t>следующей</w:t>
      </w:r>
      <w:r w:rsidR="000168F6" w:rsidRPr="004F41EE">
        <w:rPr>
          <w:rFonts w:cs="Times New Roman"/>
          <w:szCs w:val="28"/>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1531"/>
        <w:gridCol w:w="1247"/>
        <w:gridCol w:w="1304"/>
        <w:gridCol w:w="2722"/>
      </w:tblGrid>
      <w:tr w:rsidR="00F9514D" w:rsidRPr="004F41EE" w14:paraId="411F709D" w14:textId="77777777" w:rsidTr="0054637B">
        <w:tc>
          <w:tcPr>
            <w:tcW w:w="2830" w:type="dxa"/>
            <w:vMerge w:val="restart"/>
          </w:tcPr>
          <w:p w14:paraId="45383AA0" w14:textId="77777777" w:rsidR="000168F6" w:rsidRPr="004F41EE" w:rsidRDefault="000168F6" w:rsidP="00B67411">
            <w:pPr>
              <w:jc w:val="center"/>
              <w:rPr>
                <w:rFonts w:cs="Times New Roman"/>
                <w:sz w:val="24"/>
                <w:szCs w:val="24"/>
              </w:rPr>
            </w:pPr>
            <w:bookmarkStart w:id="4" w:name="_Hlk135594623"/>
            <w:r w:rsidRPr="004F41EE">
              <w:rPr>
                <w:rFonts w:cs="Times New Roman"/>
                <w:sz w:val="24"/>
                <w:szCs w:val="24"/>
              </w:rPr>
              <w:t>Виды нормируемых объектов</w:t>
            </w:r>
          </w:p>
        </w:tc>
        <w:tc>
          <w:tcPr>
            <w:tcW w:w="1531" w:type="dxa"/>
            <w:vMerge w:val="restart"/>
          </w:tcPr>
          <w:p w14:paraId="192DE5AB" w14:textId="77777777" w:rsidR="000168F6" w:rsidRPr="004F41EE" w:rsidRDefault="000168F6" w:rsidP="00B67411">
            <w:pPr>
              <w:jc w:val="center"/>
              <w:rPr>
                <w:rFonts w:cs="Times New Roman"/>
                <w:sz w:val="24"/>
                <w:szCs w:val="24"/>
              </w:rPr>
            </w:pPr>
            <w:r w:rsidRPr="004F41EE">
              <w:rPr>
                <w:rFonts w:cs="Times New Roman"/>
                <w:sz w:val="24"/>
                <w:szCs w:val="24"/>
              </w:rPr>
              <w:t>Ед. изм.</w:t>
            </w:r>
          </w:p>
        </w:tc>
        <w:tc>
          <w:tcPr>
            <w:tcW w:w="2551" w:type="dxa"/>
            <w:gridSpan w:val="2"/>
          </w:tcPr>
          <w:p w14:paraId="10D086EC" w14:textId="77777777" w:rsidR="000168F6" w:rsidRPr="004F41EE" w:rsidRDefault="000168F6" w:rsidP="00B67411">
            <w:pPr>
              <w:jc w:val="center"/>
              <w:rPr>
                <w:rFonts w:cs="Times New Roman"/>
                <w:sz w:val="24"/>
                <w:szCs w:val="24"/>
              </w:rPr>
            </w:pPr>
            <w:r w:rsidRPr="004F41EE">
              <w:rPr>
                <w:rFonts w:cs="Times New Roman"/>
                <w:sz w:val="24"/>
                <w:szCs w:val="24"/>
              </w:rPr>
              <w:t>Расчетные показатели минимальной обеспеченности</w:t>
            </w:r>
          </w:p>
        </w:tc>
        <w:tc>
          <w:tcPr>
            <w:tcW w:w="2722" w:type="dxa"/>
            <w:vMerge w:val="restart"/>
          </w:tcPr>
          <w:p w14:paraId="2AD4CF3F" w14:textId="77777777" w:rsidR="000168F6" w:rsidRPr="004F41EE" w:rsidRDefault="000168F6" w:rsidP="00B67411">
            <w:pPr>
              <w:jc w:val="center"/>
              <w:rPr>
                <w:rFonts w:cs="Times New Roman"/>
                <w:sz w:val="24"/>
                <w:szCs w:val="24"/>
              </w:rPr>
            </w:pPr>
            <w:r w:rsidRPr="004F41EE">
              <w:rPr>
                <w:rFonts w:cs="Times New Roman"/>
                <w:sz w:val="24"/>
                <w:szCs w:val="24"/>
              </w:rPr>
              <w:t>Минимальные показатели обеспеченности общей площадью здания, кв. м общей площади на ед. изм.</w:t>
            </w:r>
          </w:p>
        </w:tc>
      </w:tr>
      <w:tr w:rsidR="00F9514D" w:rsidRPr="004F41EE" w14:paraId="0B18B4DD" w14:textId="77777777" w:rsidTr="0054637B">
        <w:tc>
          <w:tcPr>
            <w:tcW w:w="2830" w:type="dxa"/>
            <w:vMerge/>
          </w:tcPr>
          <w:p w14:paraId="6E3010DF" w14:textId="77777777" w:rsidR="000168F6" w:rsidRPr="004F41EE" w:rsidRDefault="000168F6" w:rsidP="00B67411">
            <w:pPr>
              <w:rPr>
                <w:rFonts w:cs="Times New Roman"/>
                <w:sz w:val="24"/>
                <w:szCs w:val="24"/>
              </w:rPr>
            </w:pPr>
          </w:p>
        </w:tc>
        <w:tc>
          <w:tcPr>
            <w:tcW w:w="1531" w:type="dxa"/>
            <w:vMerge/>
          </w:tcPr>
          <w:p w14:paraId="4504330C" w14:textId="77777777" w:rsidR="000168F6" w:rsidRPr="004F41EE" w:rsidRDefault="000168F6" w:rsidP="00B67411">
            <w:pPr>
              <w:rPr>
                <w:rFonts w:cs="Times New Roman"/>
                <w:sz w:val="24"/>
                <w:szCs w:val="24"/>
              </w:rPr>
            </w:pPr>
          </w:p>
        </w:tc>
        <w:tc>
          <w:tcPr>
            <w:tcW w:w="1247" w:type="dxa"/>
          </w:tcPr>
          <w:p w14:paraId="4D272CE6" w14:textId="77777777" w:rsidR="000168F6" w:rsidRPr="004F41EE" w:rsidRDefault="000168F6" w:rsidP="00B67411">
            <w:pPr>
              <w:jc w:val="center"/>
              <w:rPr>
                <w:rFonts w:cs="Times New Roman"/>
                <w:sz w:val="24"/>
                <w:szCs w:val="24"/>
              </w:rPr>
            </w:pPr>
            <w:r w:rsidRPr="004F41EE">
              <w:rPr>
                <w:rFonts w:cs="Times New Roman"/>
                <w:sz w:val="24"/>
                <w:szCs w:val="24"/>
              </w:rPr>
              <w:t>на 10 тыс. кв. м общей площади квартир</w:t>
            </w:r>
          </w:p>
        </w:tc>
        <w:tc>
          <w:tcPr>
            <w:tcW w:w="1304" w:type="dxa"/>
          </w:tcPr>
          <w:p w14:paraId="72F24FB7" w14:textId="77777777" w:rsidR="000168F6" w:rsidRPr="004F41EE" w:rsidRDefault="000168F6" w:rsidP="00B67411">
            <w:pPr>
              <w:jc w:val="center"/>
              <w:rPr>
                <w:rFonts w:cs="Times New Roman"/>
                <w:sz w:val="24"/>
                <w:szCs w:val="24"/>
              </w:rPr>
            </w:pPr>
            <w:r w:rsidRPr="004F41EE">
              <w:rPr>
                <w:rFonts w:cs="Times New Roman"/>
                <w:sz w:val="24"/>
                <w:szCs w:val="24"/>
              </w:rPr>
              <w:t>на 100 домовладений ИЖС</w:t>
            </w:r>
          </w:p>
        </w:tc>
        <w:tc>
          <w:tcPr>
            <w:tcW w:w="2722" w:type="dxa"/>
            <w:vMerge/>
          </w:tcPr>
          <w:p w14:paraId="54E9095A" w14:textId="77777777" w:rsidR="000168F6" w:rsidRPr="004F41EE" w:rsidRDefault="000168F6" w:rsidP="00B67411">
            <w:pPr>
              <w:rPr>
                <w:rFonts w:cs="Times New Roman"/>
                <w:sz w:val="24"/>
                <w:szCs w:val="24"/>
              </w:rPr>
            </w:pPr>
          </w:p>
        </w:tc>
      </w:tr>
      <w:tr w:rsidR="00F9514D" w:rsidRPr="004F41EE" w14:paraId="3B2C3CD5" w14:textId="77777777" w:rsidTr="0054637B">
        <w:tc>
          <w:tcPr>
            <w:tcW w:w="2830" w:type="dxa"/>
          </w:tcPr>
          <w:p w14:paraId="4DDF3CBB" w14:textId="77777777" w:rsidR="000168F6" w:rsidRPr="004F41EE" w:rsidRDefault="000168F6" w:rsidP="00B67411">
            <w:pPr>
              <w:rPr>
                <w:rFonts w:cs="Times New Roman"/>
                <w:sz w:val="24"/>
                <w:szCs w:val="24"/>
              </w:rPr>
            </w:pPr>
            <w:r w:rsidRPr="004F41EE">
              <w:rPr>
                <w:rFonts w:cs="Times New Roman"/>
                <w:sz w:val="24"/>
                <w:szCs w:val="24"/>
              </w:rPr>
              <w:t>Культурно-досуговые учреждения (помещения для культурно-массовой работы, досуга и любительской деятельности)</w:t>
            </w:r>
          </w:p>
        </w:tc>
        <w:tc>
          <w:tcPr>
            <w:tcW w:w="1531" w:type="dxa"/>
          </w:tcPr>
          <w:p w14:paraId="08299F7D" w14:textId="77777777" w:rsidR="000168F6" w:rsidRPr="004F41EE" w:rsidRDefault="000168F6" w:rsidP="00B67411">
            <w:pPr>
              <w:rPr>
                <w:rFonts w:cs="Times New Roman"/>
                <w:sz w:val="24"/>
                <w:szCs w:val="24"/>
              </w:rPr>
            </w:pPr>
            <w:r w:rsidRPr="004F41EE">
              <w:rPr>
                <w:rFonts w:cs="Times New Roman"/>
                <w:sz w:val="24"/>
                <w:szCs w:val="24"/>
              </w:rPr>
              <w:t>Кв. м общей площади</w:t>
            </w:r>
          </w:p>
        </w:tc>
        <w:tc>
          <w:tcPr>
            <w:tcW w:w="1247" w:type="dxa"/>
          </w:tcPr>
          <w:p w14:paraId="3FD831D0" w14:textId="77777777" w:rsidR="000168F6" w:rsidRPr="004F41EE" w:rsidRDefault="000168F6" w:rsidP="00B67411">
            <w:pPr>
              <w:jc w:val="center"/>
              <w:rPr>
                <w:rFonts w:cs="Times New Roman"/>
                <w:sz w:val="24"/>
                <w:szCs w:val="24"/>
              </w:rPr>
            </w:pPr>
            <w:r w:rsidRPr="004F41EE">
              <w:rPr>
                <w:rFonts w:cs="Times New Roman"/>
                <w:sz w:val="24"/>
                <w:szCs w:val="24"/>
              </w:rPr>
              <w:t>4,0</w:t>
            </w:r>
          </w:p>
        </w:tc>
        <w:tc>
          <w:tcPr>
            <w:tcW w:w="1304" w:type="dxa"/>
          </w:tcPr>
          <w:p w14:paraId="63FBC344" w14:textId="77777777" w:rsidR="000168F6" w:rsidRPr="004F41EE" w:rsidRDefault="000168F6" w:rsidP="00B67411">
            <w:pPr>
              <w:jc w:val="center"/>
              <w:rPr>
                <w:rFonts w:cs="Times New Roman"/>
                <w:sz w:val="24"/>
                <w:szCs w:val="24"/>
              </w:rPr>
            </w:pPr>
            <w:r w:rsidRPr="004F41EE">
              <w:rPr>
                <w:rFonts w:cs="Times New Roman"/>
                <w:sz w:val="24"/>
                <w:szCs w:val="24"/>
              </w:rPr>
              <w:t>3,8</w:t>
            </w:r>
          </w:p>
        </w:tc>
        <w:tc>
          <w:tcPr>
            <w:tcW w:w="2722" w:type="dxa"/>
          </w:tcPr>
          <w:p w14:paraId="4C7EE537"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307DD481" w14:textId="77777777" w:rsidTr="0054637B">
        <w:tc>
          <w:tcPr>
            <w:tcW w:w="2830" w:type="dxa"/>
            <w:vMerge w:val="restart"/>
          </w:tcPr>
          <w:p w14:paraId="2B2686A8" w14:textId="77777777" w:rsidR="000168F6" w:rsidRPr="004F41EE" w:rsidRDefault="000168F6" w:rsidP="00B67411">
            <w:pPr>
              <w:rPr>
                <w:rFonts w:cs="Times New Roman"/>
                <w:sz w:val="24"/>
                <w:szCs w:val="24"/>
              </w:rPr>
            </w:pPr>
            <w:r w:rsidRPr="004F41EE">
              <w:rPr>
                <w:rFonts w:cs="Times New Roman"/>
                <w:sz w:val="24"/>
                <w:szCs w:val="24"/>
              </w:rPr>
              <w:t>Кинотеатры, в том числе многозальные</w:t>
            </w:r>
          </w:p>
        </w:tc>
        <w:tc>
          <w:tcPr>
            <w:tcW w:w="1531" w:type="dxa"/>
          </w:tcPr>
          <w:p w14:paraId="00089541" w14:textId="77777777" w:rsidR="000168F6" w:rsidRPr="004F41EE" w:rsidRDefault="000168F6" w:rsidP="00B67411">
            <w:pPr>
              <w:rPr>
                <w:rFonts w:cs="Times New Roman"/>
                <w:sz w:val="24"/>
                <w:szCs w:val="24"/>
              </w:rPr>
            </w:pPr>
            <w:r w:rsidRPr="004F41EE">
              <w:rPr>
                <w:rFonts w:cs="Times New Roman"/>
                <w:sz w:val="24"/>
                <w:szCs w:val="24"/>
              </w:rPr>
              <w:t>Объекты</w:t>
            </w:r>
          </w:p>
        </w:tc>
        <w:tc>
          <w:tcPr>
            <w:tcW w:w="1247" w:type="dxa"/>
          </w:tcPr>
          <w:p w14:paraId="64529742" w14:textId="77777777" w:rsidR="000168F6" w:rsidRPr="004F41EE" w:rsidRDefault="000168F6" w:rsidP="00B67411">
            <w:pPr>
              <w:jc w:val="center"/>
              <w:rPr>
                <w:rFonts w:cs="Times New Roman"/>
                <w:sz w:val="24"/>
                <w:szCs w:val="24"/>
              </w:rPr>
            </w:pPr>
            <w:r w:rsidRPr="004F41EE">
              <w:rPr>
                <w:rFonts w:cs="Times New Roman"/>
                <w:sz w:val="24"/>
                <w:szCs w:val="24"/>
              </w:rPr>
              <w:t>0, 003</w:t>
            </w:r>
          </w:p>
        </w:tc>
        <w:tc>
          <w:tcPr>
            <w:tcW w:w="1304" w:type="dxa"/>
          </w:tcPr>
          <w:p w14:paraId="4F81A51B" w14:textId="77777777" w:rsidR="000168F6" w:rsidRPr="004F41EE" w:rsidRDefault="000168F6" w:rsidP="00B67411">
            <w:pPr>
              <w:jc w:val="center"/>
              <w:rPr>
                <w:rFonts w:cs="Times New Roman"/>
                <w:sz w:val="24"/>
                <w:szCs w:val="24"/>
              </w:rPr>
            </w:pPr>
            <w:r w:rsidRPr="004F41EE">
              <w:rPr>
                <w:rFonts w:cs="Times New Roman"/>
                <w:sz w:val="24"/>
                <w:szCs w:val="24"/>
              </w:rPr>
              <w:t>0,003</w:t>
            </w:r>
          </w:p>
        </w:tc>
        <w:tc>
          <w:tcPr>
            <w:tcW w:w="2722" w:type="dxa"/>
          </w:tcPr>
          <w:p w14:paraId="3BA7D407" w14:textId="77777777" w:rsidR="000168F6" w:rsidRPr="004F41EE" w:rsidRDefault="000168F6" w:rsidP="00B67411">
            <w:pPr>
              <w:rPr>
                <w:rFonts w:cs="Times New Roman"/>
                <w:sz w:val="24"/>
                <w:szCs w:val="24"/>
              </w:rPr>
            </w:pPr>
          </w:p>
        </w:tc>
      </w:tr>
      <w:tr w:rsidR="00F9514D" w:rsidRPr="004F41EE" w14:paraId="2FCD5EDE" w14:textId="77777777" w:rsidTr="0054637B">
        <w:tc>
          <w:tcPr>
            <w:tcW w:w="2830" w:type="dxa"/>
            <w:vMerge/>
          </w:tcPr>
          <w:p w14:paraId="664E2909" w14:textId="77777777" w:rsidR="000168F6" w:rsidRPr="004F41EE" w:rsidRDefault="000168F6" w:rsidP="00B67411">
            <w:pPr>
              <w:rPr>
                <w:rFonts w:cs="Times New Roman"/>
                <w:sz w:val="24"/>
                <w:szCs w:val="24"/>
              </w:rPr>
            </w:pPr>
          </w:p>
        </w:tc>
        <w:tc>
          <w:tcPr>
            <w:tcW w:w="1531" w:type="dxa"/>
          </w:tcPr>
          <w:p w14:paraId="5F8925BE" w14:textId="77777777" w:rsidR="000168F6" w:rsidRPr="004F41EE" w:rsidRDefault="000168F6" w:rsidP="00B67411">
            <w:pPr>
              <w:rPr>
                <w:rFonts w:cs="Times New Roman"/>
                <w:sz w:val="24"/>
                <w:szCs w:val="24"/>
              </w:rPr>
            </w:pPr>
            <w:r w:rsidRPr="004F41EE">
              <w:rPr>
                <w:rFonts w:cs="Times New Roman"/>
                <w:sz w:val="24"/>
                <w:szCs w:val="24"/>
              </w:rPr>
              <w:t>Мест</w:t>
            </w:r>
          </w:p>
        </w:tc>
        <w:tc>
          <w:tcPr>
            <w:tcW w:w="1247" w:type="dxa"/>
          </w:tcPr>
          <w:p w14:paraId="2B79E44F" w14:textId="77777777" w:rsidR="000168F6" w:rsidRPr="004F41EE" w:rsidRDefault="000168F6" w:rsidP="00B67411">
            <w:pPr>
              <w:jc w:val="center"/>
              <w:rPr>
                <w:rFonts w:cs="Times New Roman"/>
                <w:sz w:val="24"/>
                <w:szCs w:val="24"/>
              </w:rPr>
            </w:pPr>
            <w:r w:rsidRPr="004F41EE">
              <w:rPr>
                <w:rFonts w:cs="Times New Roman"/>
                <w:sz w:val="24"/>
                <w:szCs w:val="24"/>
              </w:rPr>
              <w:t>0,7-1,0</w:t>
            </w:r>
          </w:p>
        </w:tc>
        <w:tc>
          <w:tcPr>
            <w:tcW w:w="1304" w:type="dxa"/>
          </w:tcPr>
          <w:p w14:paraId="7E386EF5" w14:textId="77777777" w:rsidR="000168F6" w:rsidRPr="004F41EE" w:rsidRDefault="000168F6" w:rsidP="00B67411">
            <w:pPr>
              <w:jc w:val="center"/>
              <w:rPr>
                <w:rFonts w:cs="Times New Roman"/>
                <w:sz w:val="24"/>
                <w:szCs w:val="24"/>
              </w:rPr>
            </w:pPr>
            <w:r w:rsidRPr="004F41EE">
              <w:rPr>
                <w:rFonts w:cs="Times New Roman"/>
                <w:sz w:val="24"/>
                <w:szCs w:val="24"/>
              </w:rPr>
              <w:t>0,6 - 0,9</w:t>
            </w:r>
          </w:p>
        </w:tc>
        <w:tc>
          <w:tcPr>
            <w:tcW w:w="2722" w:type="dxa"/>
          </w:tcPr>
          <w:p w14:paraId="5605990D" w14:textId="77777777" w:rsidR="000168F6" w:rsidRPr="004F41EE" w:rsidRDefault="000168F6" w:rsidP="00B67411">
            <w:pPr>
              <w:rPr>
                <w:rFonts w:cs="Times New Roman"/>
                <w:sz w:val="24"/>
                <w:szCs w:val="24"/>
              </w:rPr>
            </w:pPr>
            <w:r w:rsidRPr="004F41EE">
              <w:rPr>
                <w:rFonts w:cs="Times New Roman"/>
                <w:sz w:val="24"/>
                <w:szCs w:val="24"/>
              </w:rPr>
              <w:t>4 кв. м на 1 место</w:t>
            </w:r>
          </w:p>
        </w:tc>
      </w:tr>
      <w:tr w:rsidR="00F9514D" w:rsidRPr="004F41EE" w14:paraId="5A57D9F3" w14:textId="77777777" w:rsidTr="0054637B">
        <w:tc>
          <w:tcPr>
            <w:tcW w:w="2830" w:type="dxa"/>
          </w:tcPr>
          <w:p w14:paraId="74BD27A3" w14:textId="77777777" w:rsidR="000168F6" w:rsidRPr="004F41EE" w:rsidRDefault="000168F6" w:rsidP="00B67411">
            <w:pPr>
              <w:rPr>
                <w:rFonts w:cs="Times New Roman"/>
                <w:sz w:val="24"/>
                <w:szCs w:val="24"/>
              </w:rPr>
            </w:pPr>
            <w:r w:rsidRPr="004F41EE">
              <w:rPr>
                <w:rFonts w:cs="Times New Roman"/>
                <w:sz w:val="24"/>
                <w:szCs w:val="24"/>
              </w:rPr>
              <w:t>Театры</w:t>
            </w:r>
          </w:p>
        </w:tc>
        <w:tc>
          <w:tcPr>
            <w:tcW w:w="1531" w:type="dxa"/>
          </w:tcPr>
          <w:p w14:paraId="17A692E0" w14:textId="77777777" w:rsidR="000168F6" w:rsidRPr="004F41EE" w:rsidRDefault="000168F6" w:rsidP="00B67411">
            <w:pPr>
              <w:rPr>
                <w:rFonts w:cs="Times New Roman"/>
                <w:sz w:val="24"/>
                <w:szCs w:val="24"/>
              </w:rPr>
            </w:pPr>
            <w:r w:rsidRPr="004F41EE">
              <w:rPr>
                <w:rFonts w:cs="Times New Roman"/>
                <w:sz w:val="24"/>
                <w:szCs w:val="24"/>
              </w:rPr>
              <w:t>Мест</w:t>
            </w:r>
          </w:p>
        </w:tc>
        <w:tc>
          <w:tcPr>
            <w:tcW w:w="1247" w:type="dxa"/>
          </w:tcPr>
          <w:p w14:paraId="6C5D5C30" w14:textId="77777777" w:rsidR="000168F6" w:rsidRPr="004F41EE" w:rsidRDefault="000168F6" w:rsidP="00B67411">
            <w:pPr>
              <w:jc w:val="center"/>
              <w:rPr>
                <w:rFonts w:cs="Times New Roman"/>
                <w:sz w:val="24"/>
                <w:szCs w:val="24"/>
              </w:rPr>
            </w:pPr>
            <w:r w:rsidRPr="004F41EE">
              <w:rPr>
                <w:rFonts w:cs="Times New Roman"/>
                <w:sz w:val="24"/>
                <w:szCs w:val="24"/>
              </w:rPr>
              <w:t>1,7-2,7</w:t>
            </w:r>
          </w:p>
        </w:tc>
        <w:tc>
          <w:tcPr>
            <w:tcW w:w="1304" w:type="dxa"/>
          </w:tcPr>
          <w:p w14:paraId="54A67BD9" w14:textId="77777777" w:rsidR="000168F6" w:rsidRPr="004F41EE" w:rsidRDefault="000168F6" w:rsidP="00B67411">
            <w:pPr>
              <w:jc w:val="center"/>
              <w:rPr>
                <w:rFonts w:cs="Times New Roman"/>
                <w:sz w:val="24"/>
                <w:szCs w:val="24"/>
              </w:rPr>
            </w:pPr>
            <w:r w:rsidRPr="004F41EE">
              <w:rPr>
                <w:rFonts w:cs="Times New Roman"/>
                <w:sz w:val="24"/>
                <w:szCs w:val="24"/>
              </w:rPr>
              <w:t>1,6 - 2,5</w:t>
            </w:r>
          </w:p>
        </w:tc>
        <w:tc>
          <w:tcPr>
            <w:tcW w:w="2722" w:type="dxa"/>
          </w:tcPr>
          <w:p w14:paraId="11EA0894"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6C77DBA2" w14:textId="77777777" w:rsidTr="0054637B">
        <w:tc>
          <w:tcPr>
            <w:tcW w:w="2830" w:type="dxa"/>
          </w:tcPr>
          <w:p w14:paraId="7751245A" w14:textId="77777777" w:rsidR="000168F6" w:rsidRPr="004F41EE" w:rsidRDefault="000168F6" w:rsidP="00B67411">
            <w:pPr>
              <w:rPr>
                <w:rFonts w:cs="Times New Roman"/>
                <w:sz w:val="24"/>
                <w:szCs w:val="24"/>
              </w:rPr>
            </w:pPr>
            <w:r w:rsidRPr="004F41EE">
              <w:rPr>
                <w:rFonts w:cs="Times New Roman"/>
                <w:sz w:val="24"/>
                <w:szCs w:val="24"/>
              </w:rPr>
              <w:t>Концертные залы</w:t>
            </w:r>
          </w:p>
        </w:tc>
        <w:tc>
          <w:tcPr>
            <w:tcW w:w="1531" w:type="dxa"/>
          </w:tcPr>
          <w:p w14:paraId="7EEC922B" w14:textId="77777777" w:rsidR="000168F6" w:rsidRPr="004F41EE" w:rsidRDefault="000168F6" w:rsidP="00B67411">
            <w:pPr>
              <w:rPr>
                <w:rFonts w:cs="Times New Roman"/>
                <w:sz w:val="24"/>
                <w:szCs w:val="24"/>
              </w:rPr>
            </w:pPr>
            <w:r w:rsidRPr="004F41EE">
              <w:rPr>
                <w:rFonts w:cs="Times New Roman"/>
                <w:sz w:val="24"/>
                <w:szCs w:val="24"/>
              </w:rPr>
              <w:t>Мест</w:t>
            </w:r>
          </w:p>
        </w:tc>
        <w:tc>
          <w:tcPr>
            <w:tcW w:w="1247" w:type="dxa"/>
          </w:tcPr>
          <w:p w14:paraId="54B07707" w14:textId="77777777" w:rsidR="000168F6" w:rsidRPr="004F41EE" w:rsidRDefault="000168F6" w:rsidP="00B67411">
            <w:pPr>
              <w:jc w:val="center"/>
              <w:rPr>
                <w:rFonts w:cs="Times New Roman"/>
                <w:sz w:val="24"/>
                <w:szCs w:val="24"/>
              </w:rPr>
            </w:pPr>
            <w:r w:rsidRPr="004F41EE">
              <w:rPr>
                <w:rFonts w:cs="Times New Roman"/>
                <w:sz w:val="24"/>
                <w:szCs w:val="24"/>
              </w:rPr>
              <w:t>1,2-1,7</w:t>
            </w:r>
          </w:p>
        </w:tc>
        <w:tc>
          <w:tcPr>
            <w:tcW w:w="1304" w:type="dxa"/>
          </w:tcPr>
          <w:p w14:paraId="10D327AE" w14:textId="77777777" w:rsidR="000168F6" w:rsidRPr="004F41EE" w:rsidRDefault="000168F6" w:rsidP="00B67411">
            <w:pPr>
              <w:jc w:val="center"/>
              <w:rPr>
                <w:rFonts w:cs="Times New Roman"/>
                <w:sz w:val="24"/>
                <w:szCs w:val="24"/>
              </w:rPr>
            </w:pPr>
            <w:r w:rsidRPr="004F41EE">
              <w:rPr>
                <w:rFonts w:cs="Times New Roman"/>
                <w:sz w:val="24"/>
                <w:szCs w:val="24"/>
              </w:rPr>
              <w:t>1,1 - 1,6</w:t>
            </w:r>
          </w:p>
        </w:tc>
        <w:tc>
          <w:tcPr>
            <w:tcW w:w="2722" w:type="dxa"/>
          </w:tcPr>
          <w:p w14:paraId="0FA5F36A"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66B3E5FC" w14:textId="77777777" w:rsidTr="0054637B">
        <w:tc>
          <w:tcPr>
            <w:tcW w:w="2830" w:type="dxa"/>
          </w:tcPr>
          <w:p w14:paraId="4D31C38C" w14:textId="77777777" w:rsidR="000168F6" w:rsidRPr="004F41EE" w:rsidRDefault="000168F6" w:rsidP="00B67411">
            <w:pPr>
              <w:rPr>
                <w:rFonts w:cs="Times New Roman"/>
                <w:sz w:val="24"/>
                <w:szCs w:val="24"/>
              </w:rPr>
            </w:pPr>
            <w:r w:rsidRPr="004F41EE">
              <w:rPr>
                <w:rFonts w:cs="Times New Roman"/>
                <w:sz w:val="24"/>
                <w:szCs w:val="24"/>
              </w:rPr>
              <w:t>Музеи, галереи</w:t>
            </w:r>
          </w:p>
        </w:tc>
        <w:tc>
          <w:tcPr>
            <w:tcW w:w="1531" w:type="dxa"/>
          </w:tcPr>
          <w:p w14:paraId="0927A8B4" w14:textId="77777777" w:rsidR="000168F6" w:rsidRPr="004F41EE" w:rsidRDefault="000168F6" w:rsidP="00B67411">
            <w:pPr>
              <w:rPr>
                <w:rFonts w:cs="Times New Roman"/>
                <w:sz w:val="24"/>
                <w:szCs w:val="24"/>
              </w:rPr>
            </w:pPr>
            <w:r w:rsidRPr="004F41EE">
              <w:rPr>
                <w:rFonts w:cs="Times New Roman"/>
                <w:sz w:val="24"/>
                <w:szCs w:val="24"/>
              </w:rPr>
              <w:t>Объекты</w:t>
            </w:r>
          </w:p>
        </w:tc>
        <w:tc>
          <w:tcPr>
            <w:tcW w:w="2551" w:type="dxa"/>
            <w:gridSpan w:val="2"/>
          </w:tcPr>
          <w:p w14:paraId="517FC8DF" w14:textId="77777777" w:rsidR="000168F6" w:rsidRPr="004F41EE" w:rsidRDefault="000168F6" w:rsidP="00B67411">
            <w:pPr>
              <w:jc w:val="center"/>
              <w:rPr>
                <w:rFonts w:cs="Times New Roman"/>
                <w:sz w:val="24"/>
                <w:szCs w:val="24"/>
              </w:rPr>
            </w:pPr>
            <w:r w:rsidRPr="004F41EE">
              <w:rPr>
                <w:rFonts w:cs="Times New Roman"/>
                <w:sz w:val="24"/>
                <w:szCs w:val="24"/>
              </w:rPr>
              <w:t>1 - 2 учреждения на административный район</w:t>
            </w:r>
          </w:p>
        </w:tc>
        <w:tc>
          <w:tcPr>
            <w:tcW w:w="2722" w:type="dxa"/>
          </w:tcPr>
          <w:p w14:paraId="2E49F7CB"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3893E016" w14:textId="77777777" w:rsidTr="0054637B">
        <w:tc>
          <w:tcPr>
            <w:tcW w:w="2830" w:type="dxa"/>
          </w:tcPr>
          <w:p w14:paraId="1E8ADA14" w14:textId="77777777" w:rsidR="000168F6" w:rsidRPr="004F41EE" w:rsidRDefault="000168F6" w:rsidP="00B67411">
            <w:pPr>
              <w:rPr>
                <w:rFonts w:cs="Times New Roman"/>
                <w:sz w:val="24"/>
                <w:szCs w:val="24"/>
              </w:rPr>
            </w:pPr>
            <w:r w:rsidRPr="004F41EE">
              <w:rPr>
                <w:rFonts w:cs="Times New Roman"/>
                <w:sz w:val="24"/>
                <w:szCs w:val="24"/>
              </w:rPr>
              <w:t>Выставочные залы</w:t>
            </w:r>
          </w:p>
        </w:tc>
        <w:tc>
          <w:tcPr>
            <w:tcW w:w="1531" w:type="dxa"/>
          </w:tcPr>
          <w:p w14:paraId="4FDCE976" w14:textId="77777777" w:rsidR="000168F6" w:rsidRPr="004F41EE" w:rsidRDefault="000168F6" w:rsidP="00B67411">
            <w:pPr>
              <w:rPr>
                <w:rFonts w:cs="Times New Roman"/>
                <w:sz w:val="24"/>
                <w:szCs w:val="24"/>
              </w:rPr>
            </w:pPr>
            <w:r w:rsidRPr="004F41EE">
              <w:rPr>
                <w:rFonts w:cs="Times New Roman"/>
                <w:sz w:val="24"/>
                <w:szCs w:val="24"/>
              </w:rPr>
              <w:t>Объекты</w:t>
            </w:r>
          </w:p>
        </w:tc>
        <w:tc>
          <w:tcPr>
            <w:tcW w:w="2551" w:type="dxa"/>
            <w:gridSpan w:val="2"/>
          </w:tcPr>
          <w:p w14:paraId="68F5368C" w14:textId="77777777" w:rsidR="000168F6" w:rsidRPr="004F41EE" w:rsidRDefault="000168F6" w:rsidP="00B67411">
            <w:pPr>
              <w:jc w:val="center"/>
              <w:rPr>
                <w:rFonts w:cs="Times New Roman"/>
                <w:sz w:val="24"/>
                <w:szCs w:val="24"/>
              </w:rPr>
            </w:pPr>
            <w:r w:rsidRPr="004F41EE">
              <w:rPr>
                <w:rFonts w:cs="Times New Roman"/>
                <w:sz w:val="24"/>
                <w:szCs w:val="24"/>
              </w:rPr>
              <w:t>1 - 2 учреждения на административный район</w:t>
            </w:r>
          </w:p>
        </w:tc>
        <w:tc>
          <w:tcPr>
            <w:tcW w:w="2722" w:type="dxa"/>
          </w:tcPr>
          <w:p w14:paraId="223A7B2B"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588F0745" w14:textId="77777777" w:rsidTr="0054637B">
        <w:tc>
          <w:tcPr>
            <w:tcW w:w="2830" w:type="dxa"/>
          </w:tcPr>
          <w:p w14:paraId="1C088010" w14:textId="77777777" w:rsidR="000168F6" w:rsidRPr="004F41EE" w:rsidRDefault="000168F6" w:rsidP="00B67411">
            <w:pPr>
              <w:rPr>
                <w:rFonts w:cs="Times New Roman"/>
                <w:sz w:val="24"/>
                <w:szCs w:val="24"/>
              </w:rPr>
            </w:pPr>
            <w:r w:rsidRPr="004F41EE">
              <w:rPr>
                <w:rFonts w:cs="Times New Roman"/>
                <w:sz w:val="24"/>
                <w:szCs w:val="24"/>
              </w:rPr>
              <w:t>Городские библиотеки</w:t>
            </w:r>
          </w:p>
        </w:tc>
        <w:tc>
          <w:tcPr>
            <w:tcW w:w="1531" w:type="dxa"/>
          </w:tcPr>
          <w:p w14:paraId="0D25B803" w14:textId="77777777" w:rsidR="000168F6" w:rsidRPr="004F41EE" w:rsidRDefault="000168F6" w:rsidP="00B67411">
            <w:pPr>
              <w:rPr>
                <w:rFonts w:cs="Times New Roman"/>
                <w:sz w:val="24"/>
                <w:szCs w:val="24"/>
              </w:rPr>
            </w:pPr>
            <w:r w:rsidRPr="004F41EE">
              <w:rPr>
                <w:rFonts w:cs="Times New Roman"/>
                <w:sz w:val="24"/>
                <w:szCs w:val="24"/>
              </w:rPr>
              <w:t>Тыс. экземпляров</w:t>
            </w:r>
          </w:p>
        </w:tc>
        <w:tc>
          <w:tcPr>
            <w:tcW w:w="1247" w:type="dxa"/>
          </w:tcPr>
          <w:p w14:paraId="7B110887" w14:textId="77777777" w:rsidR="000168F6" w:rsidRPr="004F41EE" w:rsidRDefault="000168F6" w:rsidP="00B67411">
            <w:pPr>
              <w:jc w:val="center"/>
              <w:rPr>
                <w:rFonts w:cs="Times New Roman"/>
                <w:sz w:val="24"/>
                <w:szCs w:val="24"/>
              </w:rPr>
            </w:pPr>
            <w:r w:rsidRPr="004F41EE">
              <w:rPr>
                <w:rFonts w:cs="Times New Roman"/>
                <w:sz w:val="24"/>
                <w:szCs w:val="24"/>
              </w:rPr>
              <w:t>1,7-2,3</w:t>
            </w:r>
          </w:p>
        </w:tc>
        <w:tc>
          <w:tcPr>
            <w:tcW w:w="1304" w:type="dxa"/>
          </w:tcPr>
          <w:p w14:paraId="57812125" w14:textId="77777777" w:rsidR="000168F6" w:rsidRPr="004F41EE" w:rsidRDefault="000168F6" w:rsidP="00B67411">
            <w:pPr>
              <w:jc w:val="center"/>
              <w:rPr>
                <w:rFonts w:cs="Times New Roman"/>
                <w:sz w:val="24"/>
                <w:szCs w:val="24"/>
              </w:rPr>
            </w:pPr>
            <w:r w:rsidRPr="004F41EE">
              <w:rPr>
                <w:rFonts w:cs="Times New Roman"/>
                <w:sz w:val="24"/>
                <w:szCs w:val="24"/>
              </w:rPr>
              <w:t>1,6 - 2,2</w:t>
            </w:r>
          </w:p>
        </w:tc>
        <w:tc>
          <w:tcPr>
            <w:tcW w:w="2722" w:type="dxa"/>
          </w:tcPr>
          <w:p w14:paraId="0FE17D42" w14:textId="77777777" w:rsidR="000168F6" w:rsidRPr="004F41EE" w:rsidRDefault="000168F6" w:rsidP="00B67411">
            <w:pPr>
              <w:rPr>
                <w:rFonts w:cs="Times New Roman"/>
                <w:sz w:val="24"/>
                <w:szCs w:val="24"/>
              </w:rPr>
            </w:pPr>
            <w:r w:rsidRPr="004F41EE">
              <w:rPr>
                <w:rFonts w:cs="Times New Roman"/>
                <w:sz w:val="24"/>
                <w:szCs w:val="24"/>
              </w:rPr>
              <w:t>Площадь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F9514D" w:rsidRPr="004F41EE" w14:paraId="2D3D9E10" w14:textId="77777777" w:rsidTr="0054637B">
        <w:tc>
          <w:tcPr>
            <w:tcW w:w="2830" w:type="dxa"/>
          </w:tcPr>
          <w:p w14:paraId="0216C80C" w14:textId="77777777" w:rsidR="000168F6" w:rsidRPr="004F41EE" w:rsidRDefault="000168F6" w:rsidP="00B67411">
            <w:pPr>
              <w:rPr>
                <w:rFonts w:cs="Times New Roman"/>
                <w:sz w:val="24"/>
                <w:szCs w:val="24"/>
              </w:rPr>
            </w:pPr>
            <w:r w:rsidRPr="004F41EE">
              <w:rPr>
                <w:rFonts w:cs="Times New Roman"/>
                <w:sz w:val="24"/>
                <w:szCs w:val="24"/>
              </w:rPr>
              <w:t>Культурные центры</w:t>
            </w:r>
          </w:p>
        </w:tc>
        <w:tc>
          <w:tcPr>
            <w:tcW w:w="1531" w:type="dxa"/>
          </w:tcPr>
          <w:p w14:paraId="3F053001" w14:textId="77777777" w:rsidR="000168F6" w:rsidRPr="004F41EE" w:rsidRDefault="000168F6" w:rsidP="00B67411">
            <w:pPr>
              <w:rPr>
                <w:rFonts w:cs="Times New Roman"/>
                <w:sz w:val="24"/>
                <w:szCs w:val="24"/>
              </w:rPr>
            </w:pPr>
            <w:r w:rsidRPr="004F41EE">
              <w:rPr>
                <w:rFonts w:cs="Times New Roman"/>
                <w:sz w:val="24"/>
                <w:szCs w:val="24"/>
              </w:rPr>
              <w:t>Кв. м общей площади</w:t>
            </w:r>
          </w:p>
        </w:tc>
        <w:tc>
          <w:tcPr>
            <w:tcW w:w="1247" w:type="dxa"/>
          </w:tcPr>
          <w:p w14:paraId="450F6052" w14:textId="77777777" w:rsidR="000168F6" w:rsidRPr="004F41EE" w:rsidRDefault="000168F6" w:rsidP="00B67411">
            <w:pPr>
              <w:jc w:val="center"/>
              <w:rPr>
                <w:rFonts w:cs="Times New Roman"/>
                <w:sz w:val="24"/>
                <w:szCs w:val="24"/>
              </w:rPr>
            </w:pPr>
            <w:r w:rsidRPr="004F41EE">
              <w:rPr>
                <w:rFonts w:cs="Times New Roman"/>
                <w:sz w:val="24"/>
                <w:szCs w:val="24"/>
              </w:rPr>
              <w:t>8,6</w:t>
            </w:r>
          </w:p>
        </w:tc>
        <w:tc>
          <w:tcPr>
            <w:tcW w:w="1304" w:type="dxa"/>
          </w:tcPr>
          <w:p w14:paraId="79EEFEFB" w14:textId="77777777" w:rsidR="000168F6" w:rsidRPr="004F41EE" w:rsidRDefault="000168F6" w:rsidP="00B67411">
            <w:pPr>
              <w:jc w:val="center"/>
              <w:rPr>
                <w:rFonts w:cs="Times New Roman"/>
                <w:sz w:val="24"/>
                <w:szCs w:val="24"/>
              </w:rPr>
            </w:pPr>
            <w:r w:rsidRPr="004F41EE">
              <w:rPr>
                <w:rFonts w:cs="Times New Roman"/>
                <w:sz w:val="24"/>
                <w:szCs w:val="24"/>
              </w:rPr>
              <w:t>8,3</w:t>
            </w:r>
          </w:p>
        </w:tc>
        <w:tc>
          <w:tcPr>
            <w:tcW w:w="2722" w:type="dxa"/>
          </w:tcPr>
          <w:p w14:paraId="60B8D12D" w14:textId="77777777" w:rsidR="000168F6" w:rsidRPr="004F41EE" w:rsidRDefault="000168F6" w:rsidP="00B67411">
            <w:pPr>
              <w:jc w:val="center"/>
              <w:rPr>
                <w:rFonts w:cs="Times New Roman"/>
                <w:sz w:val="24"/>
                <w:szCs w:val="24"/>
              </w:rPr>
            </w:pPr>
            <w:r w:rsidRPr="004F41EE">
              <w:rPr>
                <w:rFonts w:cs="Times New Roman"/>
                <w:sz w:val="24"/>
                <w:szCs w:val="24"/>
              </w:rPr>
              <w:t>-</w:t>
            </w:r>
          </w:p>
        </w:tc>
      </w:tr>
      <w:tr w:rsidR="00F9514D" w:rsidRPr="004F41EE" w14:paraId="23E53D37" w14:textId="77777777" w:rsidTr="0054637B">
        <w:tc>
          <w:tcPr>
            <w:tcW w:w="2830" w:type="dxa"/>
          </w:tcPr>
          <w:p w14:paraId="2FE5A92D" w14:textId="77777777" w:rsidR="000168F6" w:rsidRPr="004F41EE" w:rsidRDefault="000168F6" w:rsidP="00B67411">
            <w:pPr>
              <w:rPr>
                <w:rFonts w:cs="Times New Roman"/>
                <w:sz w:val="24"/>
                <w:szCs w:val="24"/>
              </w:rPr>
            </w:pPr>
            <w:r w:rsidRPr="004F41EE">
              <w:rPr>
                <w:rFonts w:cs="Times New Roman"/>
                <w:sz w:val="24"/>
                <w:szCs w:val="24"/>
              </w:rPr>
              <w:t>Культурно-развлекательные комплексы</w:t>
            </w:r>
          </w:p>
        </w:tc>
        <w:tc>
          <w:tcPr>
            <w:tcW w:w="1531" w:type="dxa"/>
          </w:tcPr>
          <w:p w14:paraId="1897E344" w14:textId="77777777" w:rsidR="000168F6" w:rsidRPr="004F41EE" w:rsidRDefault="000168F6" w:rsidP="00B67411">
            <w:pPr>
              <w:rPr>
                <w:rFonts w:cs="Times New Roman"/>
                <w:sz w:val="24"/>
                <w:szCs w:val="24"/>
              </w:rPr>
            </w:pPr>
            <w:r w:rsidRPr="004F41EE">
              <w:rPr>
                <w:rFonts w:cs="Times New Roman"/>
                <w:sz w:val="24"/>
                <w:szCs w:val="24"/>
              </w:rPr>
              <w:t>Кв. м общей площади</w:t>
            </w:r>
          </w:p>
        </w:tc>
        <w:tc>
          <w:tcPr>
            <w:tcW w:w="1247" w:type="dxa"/>
          </w:tcPr>
          <w:p w14:paraId="15F658DC" w14:textId="77777777" w:rsidR="000168F6" w:rsidRPr="004F41EE" w:rsidRDefault="000168F6" w:rsidP="00B67411">
            <w:pPr>
              <w:jc w:val="center"/>
              <w:rPr>
                <w:rFonts w:cs="Times New Roman"/>
                <w:sz w:val="24"/>
                <w:szCs w:val="24"/>
              </w:rPr>
            </w:pPr>
            <w:r w:rsidRPr="004F41EE">
              <w:rPr>
                <w:rFonts w:cs="Times New Roman"/>
                <w:sz w:val="24"/>
                <w:szCs w:val="24"/>
              </w:rPr>
              <w:t>10,7</w:t>
            </w:r>
          </w:p>
        </w:tc>
        <w:tc>
          <w:tcPr>
            <w:tcW w:w="1304" w:type="dxa"/>
          </w:tcPr>
          <w:p w14:paraId="26BBA965" w14:textId="77777777" w:rsidR="000168F6" w:rsidRPr="004F41EE" w:rsidRDefault="000168F6" w:rsidP="00B67411">
            <w:pPr>
              <w:jc w:val="center"/>
              <w:rPr>
                <w:rFonts w:cs="Times New Roman"/>
                <w:sz w:val="24"/>
                <w:szCs w:val="24"/>
              </w:rPr>
            </w:pPr>
            <w:r w:rsidRPr="004F41EE">
              <w:rPr>
                <w:rFonts w:cs="Times New Roman"/>
                <w:sz w:val="24"/>
                <w:szCs w:val="24"/>
              </w:rPr>
              <w:t>10,2</w:t>
            </w:r>
          </w:p>
        </w:tc>
        <w:tc>
          <w:tcPr>
            <w:tcW w:w="2722" w:type="dxa"/>
          </w:tcPr>
          <w:p w14:paraId="085E4762" w14:textId="77777777" w:rsidR="000168F6" w:rsidRPr="004F41EE" w:rsidRDefault="000168F6" w:rsidP="00B67411">
            <w:pPr>
              <w:jc w:val="center"/>
              <w:rPr>
                <w:rFonts w:cs="Times New Roman"/>
                <w:sz w:val="24"/>
                <w:szCs w:val="24"/>
              </w:rPr>
            </w:pPr>
            <w:r w:rsidRPr="004F41EE">
              <w:rPr>
                <w:rFonts w:cs="Times New Roman"/>
                <w:sz w:val="24"/>
                <w:szCs w:val="24"/>
              </w:rPr>
              <w:t>-</w:t>
            </w:r>
          </w:p>
        </w:tc>
      </w:tr>
      <w:bookmarkEnd w:id="4"/>
    </w:tbl>
    <w:p w14:paraId="5D376296" w14:textId="15292A60" w:rsidR="00432108" w:rsidRPr="004F41EE" w:rsidRDefault="00432108" w:rsidP="000168F6">
      <w:pPr>
        <w:shd w:val="clear" w:color="auto" w:fill="FFFFFF"/>
        <w:spacing w:after="0"/>
        <w:ind w:firstLine="567"/>
        <w:textAlignment w:val="baseline"/>
        <w:rPr>
          <w:rFonts w:asciiTheme="minorHAnsi" w:eastAsia="Times New Roman" w:hAnsiTheme="minorHAnsi" w:cstheme="minorHAnsi"/>
          <w:sz w:val="22"/>
          <w:lang w:eastAsia="ru-RU"/>
        </w:rPr>
      </w:pPr>
    </w:p>
    <w:p w14:paraId="7D012D6D" w14:textId="258B9A20" w:rsidR="000168F6" w:rsidRPr="004F41EE" w:rsidRDefault="00AD1BEB"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10</w:t>
      </w:r>
      <w:r w:rsidRPr="004F41EE">
        <w:rPr>
          <w:rFonts w:eastAsia="Times New Roman" w:cs="Times New Roman"/>
          <w:szCs w:val="28"/>
          <w:lang w:eastAsia="ru-RU"/>
        </w:rPr>
        <w:t xml:space="preserve">. </w:t>
      </w:r>
      <w:r w:rsidR="000168F6" w:rsidRPr="004F41EE">
        <w:rPr>
          <w:rFonts w:eastAsia="Times New Roman" w:cs="Times New Roman"/>
          <w:szCs w:val="28"/>
          <w:lang w:eastAsia="ru-RU"/>
        </w:rPr>
        <w:t xml:space="preserve">Таблицу 5.1.5.1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спортивного назначения» изложить в </w:t>
      </w:r>
      <w:r w:rsidR="00150337" w:rsidRPr="004F41EE">
        <w:rPr>
          <w:rFonts w:eastAsia="Times New Roman" w:cs="Times New Roman"/>
          <w:szCs w:val="28"/>
          <w:lang w:eastAsia="ru-RU"/>
        </w:rPr>
        <w:t>следующей</w:t>
      </w:r>
      <w:r w:rsidR="000168F6" w:rsidRPr="004F41EE">
        <w:rPr>
          <w:rFonts w:eastAsia="Times New Roman" w:cs="Times New Roman"/>
          <w:szCs w:val="28"/>
          <w:lang w:eastAsia="ru-RU"/>
        </w:rPr>
        <w:t xml:space="preserve"> редакции:</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900"/>
        <w:gridCol w:w="1368"/>
        <w:gridCol w:w="1191"/>
        <w:gridCol w:w="1134"/>
        <w:gridCol w:w="1871"/>
      </w:tblGrid>
      <w:tr w:rsidR="00F9514D" w:rsidRPr="004F41EE" w14:paraId="3FCBD9C3" w14:textId="77777777" w:rsidTr="0054637B">
        <w:tc>
          <w:tcPr>
            <w:tcW w:w="3114" w:type="dxa"/>
            <w:vMerge w:val="restart"/>
          </w:tcPr>
          <w:p w14:paraId="1874F680" w14:textId="77777777" w:rsidR="000B1FC3" w:rsidRPr="004F41EE" w:rsidRDefault="000B1FC3" w:rsidP="00B67411">
            <w:pPr>
              <w:jc w:val="center"/>
              <w:rPr>
                <w:rFonts w:cs="Times New Roman"/>
                <w:sz w:val="24"/>
                <w:szCs w:val="24"/>
              </w:rPr>
            </w:pPr>
            <w:bookmarkStart w:id="5" w:name="_Hlk135594717"/>
            <w:r w:rsidRPr="004F41EE">
              <w:rPr>
                <w:rFonts w:cs="Times New Roman"/>
                <w:sz w:val="24"/>
                <w:szCs w:val="24"/>
              </w:rPr>
              <w:t>Объекты социальной инфраструктуры</w:t>
            </w:r>
          </w:p>
        </w:tc>
        <w:tc>
          <w:tcPr>
            <w:tcW w:w="900" w:type="dxa"/>
            <w:vMerge w:val="restart"/>
          </w:tcPr>
          <w:p w14:paraId="5A214525" w14:textId="77777777" w:rsidR="000B1FC3" w:rsidRPr="004F41EE" w:rsidRDefault="000B1FC3" w:rsidP="00B67411">
            <w:pPr>
              <w:jc w:val="center"/>
              <w:rPr>
                <w:rFonts w:cs="Times New Roman"/>
                <w:sz w:val="24"/>
                <w:szCs w:val="24"/>
              </w:rPr>
            </w:pPr>
            <w:r w:rsidRPr="004F41EE">
              <w:rPr>
                <w:rFonts w:cs="Times New Roman"/>
                <w:sz w:val="24"/>
                <w:szCs w:val="24"/>
              </w:rPr>
              <w:t>Радиус обслуживания, м</w:t>
            </w:r>
          </w:p>
        </w:tc>
        <w:tc>
          <w:tcPr>
            <w:tcW w:w="1368" w:type="dxa"/>
            <w:vMerge w:val="restart"/>
          </w:tcPr>
          <w:p w14:paraId="496690F0" w14:textId="77777777" w:rsidR="000B1FC3" w:rsidRPr="004F41EE" w:rsidRDefault="000B1FC3" w:rsidP="0054637B">
            <w:pPr>
              <w:ind w:left="-116" w:right="-62"/>
              <w:jc w:val="center"/>
              <w:rPr>
                <w:rFonts w:cs="Times New Roman"/>
                <w:sz w:val="24"/>
                <w:szCs w:val="24"/>
              </w:rPr>
            </w:pPr>
            <w:r w:rsidRPr="004F41EE">
              <w:rPr>
                <w:rFonts w:cs="Times New Roman"/>
                <w:sz w:val="24"/>
                <w:szCs w:val="24"/>
              </w:rPr>
              <w:t>Расчетное количество населения в радиусе территориальной доступности, тыс. чел.</w:t>
            </w:r>
          </w:p>
        </w:tc>
        <w:tc>
          <w:tcPr>
            <w:tcW w:w="2325" w:type="dxa"/>
            <w:gridSpan w:val="2"/>
          </w:tcPr>
          <w:p w14:paraId="7ED313D6" w14:textId="77777777" w:rsidR="000B1FC3" w:rsidRPr="004F41EE" w:rsidRDefault="000B1FC3" w:rsidP="00B67411">
            <w:pPr>
              <w:jc w:val="center"/>
              <w:rPr>
                <w:rFonts w:cs="Times New Roman"/>
                <w:sz w:val="24"/>
                <w:szCs w:val="24"/>
              </w:rPr>
            </w:pPr>
            <w:r w:rsidRPr="004F41EE">
              <w:rPr>
                <w:rFonts w:cs="Times New Roman"/>
                <w:sz w:val="24"/>
                <w:szCs w:val="24"/>
              </w:rPr>
              <w:t>Расчетные показатели минимальной обеспеченности</w:t>
            </w:r>
          </w:p>
        </w:tc>
        <w:tc>
          <w:tcPr>
            <w:tcW w:w="1871" w:type="dxa"/>
            <w:vMerge w:val="restart"/>
          </w:tcPr>
          <w:p w14:paraId="02ACF1FB" w14:textId="77777777" w:rsidR="000B1FC3" w:rsidRPr="004F41EE" w:rsidRDefault="000B1FC3" w:rsidP="00B67411">
            <w:pPr>
              <w:jc w:val="center"/>
              <w:rPr>
                <w:rFonts w:cs="Times New Roman"/>
                <w:sz w:val="24"/>
                <w:szCs w:val="24"/>
              </w:rPr>
            </w:pPr>
            <w:r w:rsidRPr="004F41EE">
              <w:rPr>
                <w:rFonts w:cs="Times New Roman"/>
                <w:sz w:val="24"/>
                <w:szCs w:val="24"/>
              </w:rPr>
              <w:t>Размеры земельных участков</w:t>
            </w:r>
          </w:p>
        </w:tc>
      </w:tr>
      <w:tr w:rsidR="00F9514D" w:rsidRPr="004F41EE" w14:paraId="78039F8B" w14:textId="77777777" w:rsidTr="0054637B">
        <w:tc>
          <w:tcPr>
            <w:tcW w:w="3114" w:type="dxa"/>
            <w:vMerge/>
          </w:tcPr>
          <w:p w14:paraId="0A6DF4CC" w14:textId="77777777" w:rsidR="000B1FC3" w:rsidRPr="004F41EE" w:rsidRDefault="000B1FC3" w:rsidP="00B67411">
            <w:pPr>
              <w:rPr>
                <w:rFonts w:cs="Times New Roman"/>
                <w:sz w:val="24"/>
                <w:szCs w:val="24"/>
              </w:rPr>
            </w:pPr>
          </w:p>
        </w:tc>
        <w:tc>
          <w:tcPr>
            <w:tcW w:w="900" w:type="dxa"/>
            <w:vMerge/>
          </w:tcPr>
          <w:p w14:paraId="3754F041" w14:textId="77777777" w:rsidR="000B1FC3" w:rsidRPr="004F41EE" w:rsidRDefault="000B1FC3" w:rsidP="00B67411">
            <w:pPr>
              <w:rPr>
                <w:rFonts w:cs="Times New Roman"/>
                <w:sz w:val="24"/>
                <w:szCs w:val="24"/>
              </w:rPr>
            </w:pPr>
          </w:p>
        </w:tc>
        <w:tc>
          <w:tcPr>
            <w:tcW w:w="1368" w:type="dxa"/>
            <w:vMerge/>
          </w:tcPr>
          <w:p w14:paraId="5091C5A7" w14:textId="77777777" w:rsidR="000B1FC3" w:rsidRPr="004F41EE" w:rsidRDefault="000B1FC3" w:rsidP="00B67411">
            <w:pPr>
              <w:rPr>
                <w:rFonts w:cs="Times New Roman"/>
                <w:sz w:val="24"/>
                <w:szCs w:val="24"/>
              </w:rPr>
            </w:pPr>
          </w:p>
        </w:tc>
        <w:tc>
          <w:tcPr>
            <w:tcW w:w="1191" w:type="dxa"/>
          </w:tcPr>
          <w:p w14:paraId="035881EC" w14:textId="77777777" w:rsidR="000B1FC3" w:rsidRPr="004F41EE" w:rsidRDefault="000B1FC3" w:rsidP="00B67411">
            <w:pPr>
              <w:jc w:val="center"/>
              <w:rPr>
                <w:rFonts w:cs="Times New Roman"/>
                <w:sz w:val="24"/>
                <w:szCs w:val="24"/>
              </w:rPr>
            </w:pPr>
            <w:r w:rsidRPr="004F41EE">
              <w:rPr>
                <w:rFonts w:cs="Times New Roman"/>
                <w:sz w:val="24"/>
                <w:szCs w:val="24"/>
              </w:rPr>
              <w:t>на 10 тыс. кв. м общей площади квартир</w:t>
            </w:r>
          </w:p>
        </w:tc>
        <w:tc>
          <w:tcPr>
            <w:tcW w:w="1134" w:type="dxa"/>
          </w:tcPr>
          <w:p w14:paraId="757CDD93" w14:textId="77777777" w:rsidR="000B1FC3" w:rsidRPr="004F41EE" w:rsidRDefault="000B1FC3" w:rsidP="00B67411">
            <w:pPr>
              <w:jc w:val="center"/>
              <w:rPr>
                <w:rFonts w:cs="Times New Roman"/>
                <w:sz w:val="24"/>
                <w:szCs w:val="24"/>
              </w:rPr>
            </w:pPr>
            <w:r w:rsidRPr="004F41EE">
              <w:rPr>
                <w:rFonts w:cs="Times New Roman"/>
                <w:sz w:val="24"/>
                <w:szCs w:val="24"/>
              </w:rPr>
              <w:t>на 100 домовладений ИЖС</w:t>
            </w:r>
          </w:p>
        </w:tc>
        <w:tc>
          <w:tcPr>
            <w:tcW w:w="1871" w:type="dxa"/>
            <w:vMerge/>
          </w:tcPr>
          <w:p w14:paraId="524D3C00" w14:textId="77777777" w:rsidR="000B1FC3" w:rsidRPr="004F41EE" w:rsidRDefault="000B1FC3" w:rsidP="00B67411">
            <w:pPr>
              <w:rPr>
                <w:rFonts w:cs="Times New Roman"/>
                <w:sz w:val="24"/>
                <w:szCs w:val="24"/>
              </w:rPr>
            </w:pPr>
          </w:p>
        </w:tc>
      </w:tr>
      <w:tr w:rsidR="00F9514D" w:rsidRPr="004F41EE" w14:paraId="04A73297" w14:textId="77777777" w:rsidTr="0054637B">
        <w:tc>
          <w:tcPr>
            <w:tcW w:w="3114" w:type="dxa"/>
          </w:tcPr>
          <w:p w14:paraId="3E0C85A4" w14:textId="77777777" w:rsidR="000B1FC3" w:rsidRPr="004F41EE" w:rsidRDefault="000B1FC3" w:rsidP="0054637B">
            <w:pPr>
              <w:rPr>
                <w:rFonts w:cs="Times New Roman"/>
                <w:sz w:val="24"/>
                <w:szCs w:val="24"/>
              </w:rPr>
            </w:pPr>
            <w:r w:rsidRPr="004F41EE">
              <w:rPr>
                <w:rFonts w:cs="Times New Roman"/>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900" w:type="dxa"/>
          </w:tcPr>
          <w:p w14:paraId="016FBF05" w14:textId="77777777" w:rsidR="000B1FC3" w:rsidRPr="004F41EE" w:rsidRDefault="000B1FC3" w:rsidP="00B67411">
            <w:pPr>
              <w:jc w:val="center"/>
              <w:rPr>
                <w:rFonts w:cs="Times New Roman"/>
                <w:sz w:val="24"/>
                <w:szCs w:val="24"/>
              </w:rPr>
            </w:pPr>
            <w:r w:rsidRPr="004F41EE">
              <w:rPr>
                <w:rFonts w:cs="Times New Roman"/>
                <w:sz w:val="24"/>
                <w:szCs w:val="24"/>
              </w:rPr>
              <w:t>1500</w:t>
            </w:r>
          </w:p>
        </w:tc>
        <w:tc>
          <w:tcPr>
            <w:tcW w:w="1368" w:type="dxa"/>
          </w:tcPr>
          <w:p w14:paraId="36FFDF82" w14:textId="77777777" w:rsidR="000B1FC3" w:rsidRPr="004F41EE" w:rsidRDefault="000B1FC3" w:rsidP="00B67411">
            <w:pPr>
              <w:jc w:val="center"/>
              <w:rPr>
                <w:rFonts w:cs="Times New Roman"/>
                <w:sz w:val="24"/>
                <w:szCs w:val="24"/>
              </w:rPr>
            </w:pPr>
            <w:r w:rsidRPr="004F41EE">
              <w:rPr>
                <w:rFonts w:cs="Times New Roman"/>
                <w:sz w:val="24"/>
                <w:szCs w:val="24"/>
              </w:rPr>
              <w:t>До 80</w:t>
            </w:r>
          </w:p>
        </w:tc>
        <w:tc>
          <w:tcPr>
            <w:tcW w:w="1191" w:type="dxa"/>
          </w:tcPr>
          <w:p w14:paraId="112E5D04" w14:textId="77777777" w:rsidR="000B1FC3" w:rsidRPr="004F41EE" w:rsidRDefault="000B1FC3" w:rsidP="00B67411">
            <w:pPr>
              <w:jc w:val="center"/>
              <w:rPr>
                <w:rFonts w:cs="Times New Roman"/>
                <w:sz w:val="24"/>
                <w:szCs w:val="24"/>
              </w:rPr>
            </w:pPr>
            <w:r w:rsidRPr="004F41EE">
              <w:rPr>
                <w:rFonts w:cs="Times New Roman"/>
                <w:sz w:val="24"/>
                <w:szCs w:val="24"/>
              </w:rPr>
              <w:t>63 кв. м общей площади</w:t>
            </w:r>
          </w:p>
        </w:tc>
        <w:tc>
          <w:tcPr>
            <w:tcW w:w="1134" w:type="dxa"/>
          </w:tcPr>
          <w:p w14:paraId="3AB318C7" w14:textId="77777777" w:rsidR="000B1FC3" w:rsidRPr="004F41EE" w:rsidRDefault="000B1FC3" w:rsidP="00B67411">
            <w:pPr>
              <w:jc w:val="center"/>
              <w:rPr>
                <w:rFonts w:cs="Times New Roman"/>
                <w:sz w:val="24"/>
                <w:szCs w:val="24"/>
              </w:rPr>
            </w:pPr>
            <w:r w:rsidRPr="004F41EE">
              <w:rPr>
                <w:rFonts w:cs="Times New Roman"/>
                <w:sz w:val="24"/>
                <w:szCs w:val="24"/>
              </w:rPr>
              <w:t>61 кв. м общей площади</w:t>
            </w:r>
          </w:p>
        </w:tc>
        <w:tc>
          <w:tcPr>
            <w:tcW w:w="1871" w:type="dxa"/>
          </w:tcPr>
          <w:p w14:paraId="03CA5839" w14:textId="77777777" w:rsidR="000B1FC3" w:rsidRPr="004F41EE" w:rsidRDefault="000B1FC3" w:rsidP="00B67411">
            <w:pPr>
              <w:jc w:val="center"/>
              <w:rPr>
                <w:rFonts w:cs="Times New Roman"/>
                <w:sz w:val="24"/>
                <w:szCs w:val="24"/>
              </w:rPr>
            </w:pPr>
            <w:r w:rsidRPr="004F41EE">
              <w:rPr>
                <w:rFonts w:cs="Times New Roman"/>
                <w:sz w:val="24"/>
                <w:szCs w:val="24"/>
              </w:rPr>
              <w:t>-</w:t>
            </w:r>
          </w:p>
        </w:tc>
      </w:tr>
      <w:tr w:rsidR="00F9514D" w:rsidRPr="004F41EE" w14:paraId="60EFB3F3" w14:textId="77777777" w:rsidTr="0054637B">
        <w:tc>
          <w:tcPr>
            <w:tcW w:w="3114" w:type="dxa"/>
          </w:tcPr>
          <w:p w14:paraId="1D4C80F5" w14:textId="77777777" w:rsidR="000B1FC3" w:rsidRPr="004F41EE" w:rsidRDefault="000B1FC3" w:rsidP="0054637B">
            <w:pPr>
              <w:rPr>
                <w:rFonts w:cs="Times New Roman"/>
                <w:sz w:val="24"/>
                <w:szCs w:val="24"/>
              </w:rPr>
            </w:pPr>
            <w:r w:rsidRPr="004F41EE">
              <w:rPr>
                <w:rFonts w:cs="Times New Roman"/>
                <w:sz w:val="24"/>
                <w:szCs w:val="24"/>
              </w:rPr>
              <w:t>Открытые плоскостные физкультурно-спортивные сооружения (физкультурно-оздоровительный комплекс, футбольное поле)</w:t>
            </w:r>
          </w:p>
        </w:tc>
        <w:tc>
          <w:tcPr>
            <w:tcW w:w="900" w:type="dxa"/>
          </w:tcPr>
          <w:p w14:paraId="1AFBF007" w14:textId="77777777" w:rsidR="000B1FC3" w:rsidRPr="004F41EE" w:rsidRDefault="000B1FC3" w:rsidP="00B67411">
            <w:pPr>
              <w:jc w:val="center"/>
              <w:rPr>
                <w:rFonts w:cs="Times New Roman"/>
                <w:sz w:val="24"/>
                <w:szCs w:val="24"/>
              </w:rPr>
            </w:pPr>
            <w:r w:rsidRPr="004F41EE">
              <w:rPr>
                <w:rFonts w:cs="Times New Roman"/>
                <w:sz w:val="24"/>
                <w:szCs w:val="24"/>
              </w:rPr>
              <w:t>1000</w:t>
            </w:r>
          </w:p>
        </w:tc>
        <w:tc>
          <w:tcPr>
            <w:tcW w:w="1368" w:type="dxa"/>
          </w:tcPr>
          <w:p w14:paraId="4E33F8C9" w14:textId="77777777" w:rsidR="000B1FC3" w:rsidRPr="004F41EE" w:rsidRDefault="000B1FC3" w:rsidP="00B67411">
            <w:pPr>
              <w:jc w:val="center"/>
              <w:rPr>
                <w:rFonts w:cs="Times New Roman"/>
                <w:sz w:val="24"/>
                <w:szCs w:val="24"/>
              </w:rPr>
            </w:pPr>
            <w:r w:rsidRPr="004F41EE">
              <w:rPr>
                <w:rFonts w:cs="Times New Roman"/>
                <w:sz w:val="24"/>
                <w:szCs w:val="24"/>
              </w:rPr>
              <w:t>До 25</w:t>
            </w:r>
          </w:p>
        </w:tc>
        <w:tc>
          <w:tcPr>
            <w:tcW w:w="1191" w:type="dxa"/>
          </w:tcPr>
          <w:p w14:paraId="3ADC125C" w14:textId="77777777" w:rsidR="000B1FC3" w:rsidRPr="004F41EE" w:rsidRDefault="000B1FC3" w:rsidP="00B67411">
            <w:pPr>
              <w:jc w:val="center"/>
              <w:rPr>
                <w:rFonts w:cs="Times New Roman"/>
                <w:sz w:val="24"/>
                <w:szCs w:val="24"/>
              </w:rPr>
            </w:pPr>
            <w:r w:rsidRPr="004F41EE">
              <w:rPr>
                <w:rFonts w:cs="Times New Roman"/>
                <w:sz w:val="24"/>
                <w:szCs w:val="24"/>
              </w:rPr>
              <w:t>0,68 тыс. кв. м</w:t>
            </w:r>
          </w:p>
        </w:tc>
        <w:tc>
          <w:tcPr>
            <w:tcW w:w="1134" w:type="dxa"/>
          </w:tcPr>
          <w:p w14:paraId="27B91702" w14:textId="77777777" w:rsidR="000B1FC3" w:rsidRPr="004F41EE" w:rsidRDefault="000B1FC3" w:rsidP="00B67411">
            <w:pPr>
              <w:jc w:val="center"/>
              <w:rPr>
                <w:rFonts w:cs="Times New Roman"/>
                <w:sz w:val="24"/>
                <w:szCs w:val="24"/>
              </w:rPr>
            </w:pPr>
            <w:r w:rsidRPr="004F41EE">
              <w:rPr>
                <w:rFonts w:cs="Times New Roman"/>
                <w:sz w:val="24"/>
                <w:szCs w:val="24"/>
              </w:rPr>
              <w:t>0,6 тыс. кв. м</w:t>
            </w:r>
          </w:p>
        </w:tc>
        <w:tc>
          <w:tcPr>
            <w:tcW w:w="1871" w:type="dxa"/>
          </w:tcPr>
          <w:p w14:paraId="02B47B6D" w14:textId="77777777" w:rsidR="000B1FC3" w:rsidRPr="004F41EE" w:rsidRDefault="000B1FC3" w:rsidP="00B67411">
            <w:pPr>
              <w:rPr>
                <w:rFonts w:cs="Times New Roman"/>
                <w:sz w:val="24"/>
                <w:szCs w:val="24"/>
              </w:rPr>
            </w:pPr>
            <w:r w:rsidRPr="004F41EE">
              <w:rPr>
                <w:rFonts w:cs="Times New Roman"/>
                <w:sz w:val="24"/>
                <w:szCs w:val="24"/>
              </w:rPr>
              <w:t>0,27 га на 10 тыс. кв. м общей площади квартир</w:t>
            </w:r>
          </w:p>
        </w:tc>
      </w:tr>
      <w:tr w:rsidR="00F9514D" w:rsidRPr="004F41EE" w14:paraId="7C72A382" w14:textId="77777777" w:rsidTr="0054637B">
        <w:tc>
          <w:tcPr>
            <w:tcW w:w="3114" w:type="dxa"/>
          </w:tcPr>
          <w:p w14:paraId="66D769B0" w14:textId="77777777" w:rsidR="000B1FC3" w:rsidRPr="004F41EE" w:rsidRDefault="000B1FC3" w:rsidP="0054637B">
            <w:pPr>
              <w:rPr>
                <w:rFonts w:cs="Times New Roman"/>
                <w:sz w:val="24"/>
                <w:szCs w:val="24"/>
              </w:rPr>
            </w:pPr>
            <w:r w:rsidRPr="004F41EE">
              <w:rPr>
                <w:rFonts w:cs="Times New Roman"/>
                <w:sz w:val="24"/>
                <w:szCs w:val="24"/>
              </w:rPr>
              <w:t>Спортивно-тренажерные залы повседневного обслуживания, в том числе спортивные залы общего пользования</w:t>
            </w:r>
          </w:p>
        </w:tc>
        <w:tc>
          <w:tcPr>
            <w:tcW w:w="900" w:type="dxa"/>
          </w:tcPr>
          <w:p w14:paraId="70FE71CE" w14:textId="77777777" w:rsidR="000B1FC3" w:rsidRPr="004F41EE" w:rsidRDefault="000B1FC3" w:rsidP="00B67411">
            <w:pPr>
              <w:jc w:val="center"/>
              <w:rPr>
                <w:rFonts w:cs="Times New Roman"/>
                <w:sz w:val="24"/>
                <w:szCs w:val="24"/>
              </w:rPr>
            </w:pPr>
            <w:r w:rsidRPr="004F41EE">
              <w:rPr>
                <w:rFonts w:cs="Times New Roman"/>
                <w:sz w:val="24"/>
                <w:szCs w:val="24"/>
              </w:rPr>
              <w:t>1500</w:t>
            </w:r>
          </w:p>
        </w:tc>
        <w:tc>
          <w:tcPr>
            <w:tcW w:w="1368" w:type="dxa"/>
          </w:tcPr>
          <w:p w14:paraId="6C60E91D" w14:textId="77777777" w:rsidR="000B1FC3" w:rsidRPr="004F41EE" w:rsidRDefault="000B1FC3" w:rsidP="00B67411">
            <w:pPr>
              <w:jc w:val="center"/>
              <w:rPr>
                <w:rFonts w:cs="Times New Roman"/>
                <w:sz w:val="24"/>
                <w:szCs w:val="24"/>
              </w:rPr>
            </w:pPr>
            <w:r w:rsidRPr="004F41EE">
              <w:rPr>
                <w:rFonts w:cs="Times New Roman"/>
                <w:sz w:val="24"/>
                <w:szCs w:val="24"/>
              </w:rPr>
              <w:t>До 80</w:t>
            </w:r>
          </w:p>
        </w:tc>
        <w:tc>
          <w:tcPr>
            <w:tcW w:w="1191" w:type="dxa"/>
          </w:tcPr>
          <w:p w14:paraId="5CDBF259" w14:textId="77777777" w:rsidR="000B1FC3" w:rsidRPr="004F41EE" w:rsidRDefault="000B1FC3" w:rsidP="00B67411">
            <w:pPr>
              <w:jc w:val="center"/>
              <w:rPr>
                <w:rFonts w:cs="Times New Roman"/>
                <w:sz w:val="24"/>
                <w:szCs w:val="24"/>
              </w:rPr>
            </w:pPr>
            <w:r w:rsidRPr="004F41EE">
              <w:rPr>
                <w:rFonts w:cs="Times New Roman"/>
                <w:sz w:val="24"/>
                <w:szCs w:val="24"/>
              </w:rPr>
              <w:t>43,3 кв. м площади пола</w:t>
            </w:r>
          </w:p>
        </w:tc>
        <w:tc>
          <w:tcPr>
            <w:tcW w:w="1134" w:type="dxa"/>
          </w:tcPr>
          <w:p w14:paraId="7CED2110" w14:textId="77777777" w:rsidR="000B1FC3" w:rsidRPr="004F41EE" w:rsidRDefault="000B1FC3" w:rsidP="00B67411">
            <w:pPr>
              <w:jc w:val="center"/>
              <w:rPr>
                <w:rFonts w:cs="Times New Roman"/>
                <w:sz w:val="24"/>
                <w:szCs w:val="24"/>
              </w:rPr>
            </w:pPr>
            <w:r w:rsidRPr="004F41EE">
              <w:rPr>
                <w:rFonts w:cs="Times New Roman"/>
                <w:sz w:val="24"/>
                <w:szCs w:val="24"/>
              </w:rPr>
              <w:t>41,6 кв. м площади пола</w:t>
            </w:r>
          </w:p>
        </w:tc>
        <w:tc>
          <w:tcPr>
            <w:tcW w:w="1871" w:type="dxa"/>
          </w:tcPr>
          <w:p w14:paraId="301A4FC2" w14:textId="77777777" w:rsidR="000B1FC3" w:rsidRPr="004F41EE" w:rsidRDefault="000B1FC3" w:rsidP="00B67411">
            <w:pPr>
              <w:jc w:val="center"/>
              <w:rPr>
                <w:rFonts w:cs="Times New Roman"/>
                <w:sz w:val="24"/>
                <w:szCs w:val="24"/>
              </w:rPr>
            </w:pPr>
            <w:r w:rsidRPr="004F41EE">
              <w:rPr>
                <w:rFonts w:cs="Times New Roman"/>
                <w:sz w:val="24"/>
                <w:szCs w:val="24"/>
              </w:rPr>
              <w:t>-</w:t>
            </w:r>
          </w:p>
        </w:tc>
      </w:tr>
      <w:tr w:rsidR="00F9514D" w:rsidRPr="004F41EE" w14:paraId="0C3B97A3" w14:textId="77777777" w:rsidTr="0054637B">
        <w:tc>
          <w:tcPr>
            <w:tcW w:w="3114" w:type="dxa"/>
          </w:tcPr>
          <w:p w14:paraId="54F7B0DB" w14:textId="77777777" w:rsidR="000B1FC3" w:rsidRPr="004F41EE" w:rsidRDefault="000B1FC3" w:rsidP="0054637B">
            <w:pPr>
              <w:rPr>
                <w:rFonts w:cs="Times New Roman"/>
                <w:sz w:val="24"/>
                <w:szCs w:val="24"/>
              </w:rPr>
            </w:pPr>
            <w:r w:rsidRPr="004F41EE">
              <w:rPr>
                <w:rFonts w:cs="Times New Roman"/>
                <w:sz w:val="24"/>
                <w:szCs w:val="24"/>
              </w:rPr>
              <w:t>Бассейны (открытые и закрытые общего пользования)</w:t>
            </w:r>
          </w:p>
        </w:tc>
        <w:tc>
          <w:tcPr>
            <w:tcW w:w="900" w:type="dxa"/>
          </w:tcPr>
          <w:p w14:paraId="3D489A80" w14:textId="77777777" w:rsidR="000B1FC3" w:rsidRPr="004F41EE" w:rsidRDefault="000B1FC3" w:rsidP="00B67411">
            <w:pPr>
              <w:jc w:val="center"/>
              <w:rPr>
                <w:rFonts w:cs="Times New Roman"/>
                <w:sz w:val="24"/>
                <w:szCs w:val="24"/>
              </w:rPr>
            </w:pPr>
            <w:r w:rsidRPr="004F41EE">
              <w:rPr>
                <w:rFonts w:cs="Times New Roman"/>
                <w:sz w:val="24"/>
                <w:szCs w:val="24"/>
              </w:rPr>
              <w:t>1500</w:t>
            </w:r>
          </w:p>
        </w:tc>
        <w:tc>
          <w:tcPr>
            <w:tcW w:w="1368" w:type="dxa"/>
          </w:tcPr>
          <w:p w14:paraId="255BEB48" w14:textId="77777777" w:rsidR="000B1FC3" w:rsidRPr="004F41EE" w:rsidRDefault="000B1FC3" w:rsidP="00B67411">
            <w:pPr>
              <w:jc w:val="center"/>
              <w:rPr>
                <w:rFonts w:cs="Times New Roman"/>
                <w:sz w:val="24"/>
                <w:szCs w:val="24"/>
              </w:rPr>
            </w:pPr>
            <w:r w:rsidRPr="004F41EE">
              <w:rPr>
                <w:rFonts w:cs="Times New Roman"/>
                <w:sz w:val="24"/>
                <w:szCs w:val="24"/>
              </w:rPr>
              <w:t>До 80</w:t>
            </w:r>
          </w:p>
        </w:tc>
        <w:tc>
          <w:tcPr>
            <w:tcW w:w="1191" w:type="dxa"/>
          </w:tcPr>
          <w:p w14:paraId="525DE745" w14:textId="77777777" w:rsidR="000B1FC3" w:rsidRPr="004F41EE" w:rsidRDefault="000B1FC3" w:rsidP="00B67411">
            <w:pPr>
              <w:jc w:val="center"/>
              <w:rPr>
                <w:rFonts w:cs="Times New Roman"/>
                <w:sz w:val="24"/>
                <w:szCs w:val="24"/>
              </w:rPr>
            </w:pPr>
            <w:r w:rsidRPr="004F41EE">
              <w:rPr>
                <w:rFonts w:cs="Times New Roman"/>
                <w:sz w:val="24"/>
                <w:szCs w:val="24"/>
              </w:rPr>
              <w:t>6,7 кв. м зеркала воды</w:t>
            </w:r>
          </w:p>
        </w:tc>
        <w:tc>
          <w:tcPr>
            <w:tcW w:w="1134" w:type="dxa"/>
          </w:tcPr>
          <w:p w14:paraId="777E3228" w14:textId="77777777" w:rsidR="000B1FC3" w:rsidRPr="004F41EE" w:rsidRDefault="000B1FC3" w:rsidP="00B67411">
            <w:pPr>
              <w:jc w:val="center"/>
              <w:rPr>
                <w:rFonts w:cs="Times New Roman"/>
                <w:sz w:val="24"/>
                <w:szCs w:val="24"/>
              </w:rPr>
            </w:pPr>
            <w:r w:rsidRPr="004F41EE">
              <w:rPr>
                <w:rFonts w:cs="Times New Roman"/>
                <w:sz w:val="24"/>
                <w:szCs w:val="24"/>
              </w:rPr>
              <w:t>6,4 кв. м зеркала воды</w:t>
            </w:r>
          </w:p>
        </w:tc>
        <w:tc>
          <w:tcPr>
            <w:tcW w:w="1871" w:type="dxa"/>
          </w:tcPr>
          <w:p w14:paraId="3F571E8B" w14:textId="77777777" w:rsidR="000B1FC3" w:rsidRPr="004F41EE" w:rsidRDefault="000B1FC3" w:rsidP="00B67411">
            <w:pPr>
              <w:rPr>
                <w:rFonts w:cs="Times New Roman"/>
                <w:sz w:val="24"/>
                <w:szCs w:val="24"/>
              </w:rPr>
            </w:pPr>
            <w:r w:rsidRPr="004F41EE">
              <w:rPr>
                <w:rFonts w:cs="Times New Roman"/>
                <w:sz w:val="24"/>
                <w:szCs w:val="24"/>
              </w:rPr>
              <w:t>1,5 - 1,0 га на объект</w:t>
            </w:r>
          </w:p>
        </w:tc>
      </w:tr>
      <w:tr w:rsidR="00F9514D" w:rsidRPr="004F41EE" w14:paraId="0394E4D8" w14:textId="77777777" w:rsidTr="0054637B">
        <w:tc>
          <w:tcPr>
            <w:tcW w:w="3114" w:type="dxa"/>
          </w:tcPr>
          <w:p w14:paraId="6534F339" w14:textId="77777777" w:rsidR="000B1FC3" w:rsidRPr="004F41EE" w:rsidRDefault="000B1FC3" w:rsidP="0054637B">
            <w:pPr>
              <w:rPr>
                <w:rFonts w:cs="Times New Roman"/>
                <w:sz w:val="24"/>
                <w:szCs w:val="24"/>
              </w:rPr>
            </w:pPr>
            <w:r w:rsidRPr="004F41EE">
              <w:rPr>
                <w:rFonts w:cs="Times New Roman"/>
                <w:sz w:val="24"/>
                <w:szCs w:val="24"/>
              </w:rPr>
              <w:t xml:space="preserve">Специализированные спортивные сооружения (конноспортивные комплексы, легкоатлетические манежи, стадионы, </w:t>
            </w:r>
            <w:proofErr w:type="spellStart"/>
            <w:r w:rsidRPr="004F41EE">
              <w:rPr>
                <w:rFonts w:cs="Times New Roman"/>
                <w:sz w:val="24"/>
                <w:szCs w:val="24"/>
              </w:rPr>
              <w:t>биатлонно</w:t>
            </w:r>
            <w:proofErr w:type="spellEnd"/>
            <w:r w:rsidRPr="004F41EE">
              <w:rPr>
                <w:rFonts w:cs="Times New Roman"/>
                <w:sz w:val="24"/>
                <w:szCs w:val="24"/>
              </w:rPr>
              <w:t>-лыжные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00" w:type="dxa"/>
          </w:tcPr>
          <w:p w14:paraId="3B63B596" w14:textId="77777777" w:rsidR="000B1FC3" w:rsidRPr="004F41EE" w:rsidRDefault="000B1FC3" w:rsidP="00B67411">
            <w:pPr>
              <w:jc w:val="center"/>
              <w:rPr>
                <w:rFonts w:cs="Times New Roman"/>
                <w:sz w:val="24"/>
                <w:szCs w:val="24"/>
              </w:rPr>
            </w:pPr>
            <w:r w:rsidRPr="004F41EE">
              <w:rPr>
                <w:rFonts w:cs="Times New Roman"/>
                <w:sz w:val="24"/>
                <w:szCs w:val="24"/>
              </w:rPr>
              <w:t>2000</w:t>
            </w:r>
          </w:p>
        </w:tc>
        <w:tc>
          <w:tcPr>
            <w:tcW w:w="1368" w:type="dxa"/>
          </w:tcPr>
          <w:p w14:paraId="7B3A1A33" w14:textId="77777777" w:rsidR="000B1FC3" w:rsidRPr="004F41EE" w:rsidRDefault="000B1FC3" w:rsidP="00B67411">
            <w:pPr>
              <w:jc w:val="center"/>
              <w:rPr>
                <w:rFonts w:cs="Times New Roman"/>
                <w:sz w:val="24"/>
                <w:szCs w:val="24"/>
              </w:rPr>
            </w:pPr>
            <w:r w:rsidRPr="004F41EE">
              <w:rPr>
                <w:rFonts w:cs="Times New Roman"/>
                <w:sz w:val="24"/>
                <w:szCs w:val="24"/>
              </w:rPr>
              <w:t>До 100</w:t>
            </w:r>
          </w:p>
        </w:tc>
        <w:tc>
          <w:tcPr>
            <w:tcW w:w="1191" w:type="dxa"/>
          </w:tcPr>
          <w:p w14:paraId="7F0C0724" w14:textId="77777777" w:rsidR="000B1FC3" w:rsidRPr="004F41EE" w:rsidRDefault="000B1FC3" w:rsidP="00B67411">
            <w:pPr>
              <w:jc w:val="center"/>
              <w:rPr>
                <w:rFonts w:cs="Times New Roman"/>
                <w:sz w:val="24"/>
                <w:szCs w:val="24"/>
              </w:rPr>
            </w:pPr>
            <w:r w:rsidRPr="004F41EE">
              <w:rPr>
                <w:rFonts w:cs="Times New Roman"/>
                <w:sz w:val="24"/>
                <w:szCs w:val="24"/>
              </w:rPr>
              <w:t>92 кв. м общей площади</w:t>
            </w:r>
          </w:p>
        </w:tc>
        <w:tc>
          <w:tcPr>
            <w:tcW w:w="1134" w:type="dxa"/>
          </w:tcPr>
          <w:p w14:paraId="0B7AF095" w14:textId="77777777" w:rsidR="000B1FC3" w:rsidRPr="004F41EE" w:rsidRDefault="000B1FC3" w:rsidP="00B67411">
            <w:pPr>
              <w:jc w:val="center"/>
              <w:rPr>
                <w:rFonts w:cs="Times New Roman"/>
                <w:sz w:val="24"/>
                <w:szCs w:val="24"/>
              </w:rPr>
            </w:pPr>
            <w:r w:rsidRPr="004F41EE">
              <w:rPr>
                <w:rFonts w:cs="Times New Roman"/>
                <w:sz w:val="24"/>
                <w:szCs w:val="24"/>
              </w:rPr>
              <w:t>88 кв. м общей площади</w:t>
            </w:r>
          </w:p>
        </w:tc>
        <w:tc>
          <w:tcPr>
            <w:tcW w:w="1871" w:type="dxa"/>
          </w:tcPr>
          <w:p w14:paraId="066C4B64" w14:textId="77777777" w:rsidR="000B1FC3" w:rsidRPr="004F41EE" w:rsidRDefault="000B1FC3" w:rsidP="00B67411">
            <w:pPr>
              <w:jc w:val="center"/>
              <w:rPr>
                <w:rFonts w:cs="Times New Roman"/>
                <w:sz w:val="24"/>
                <w:szCs w:val="24"/>
              </w:rPr>
            </w:pPr>
            <w:r w:rsidRPr="004F41EE">
              <w:rPr>
                <w:rFonts w:cs="Times New Roman"/>
                <w:sz w:val="24"/>
                <w:szCs w:val="24"/>
              </w:rPr>
              <w:t>-</w:t>
            </w:r>
          </w:p>
        </w:tc>
      </w:tr>
    </w:tbl>
    <w:bookmarkEnd w:id="5"/>
    <w:p w14:paraId="04776D7C" w14:textId="4CEB832C" w:rsidR="000B1FC3" w:rsidRPr="004F41EE" w:rsidRDefault="00AD1BEB"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1</w:t>
      </w:r>
      <w:r w:rsidRPr="004F41EE">
        <w:rPr>
          <w:rFonts w:eastAsia="Times New Roman" w:cs="Times New Roman"/>
          <w:szCs w:val="28"/>
          <w:lang w:eastAsia="ru-RU"/>
        </w:rPr>
        <w:t xml:space="preserve">. </w:t>
      </w:r>
      <w:r w:rsidR="000B1FC3" w:rsidRPr="004F41EE">
        <w:rPr>
          <w:rFonts w:eastAsia="Times New Roman" w:cs="Times New Roman"/>
          <w:szCs w:val="28"/>
          <w:lang w:eastAsia="ru-RU"/>
        </w:rPr>
        <w:t xml:space="preserve">Таблицу 5.1.6.1 «Расчетные показатели минимальной обеспеченности населения объектами торгово-бытового назначения» изложить в </w:t>
      </w:r>
      <w:r w:rsidR="00150337" w:rsidRPr="004F41EE">
        <w:rPr>
          <w:rFonts w:eastAsia="Times New Roman" w:cs="Times New Roman"/>
          <w:szCs w:val="28"/>
          <w:lang w:eastAsia="ru-RU"/>
        </w:rPr>
        <w:t>следующей</w:t>
      </w:r>
      <w:r w:rsidR="000B1FC3" w:rsidRPr="004F41EE">
        <w:rPr>
          <w:rFonts w:eastAsia="Times New Roman" w:cs="Times New Roman"/>
          <w:szCs w:val="28"/>
          <w:lang w:eastAsia="ru-RU"/>
        </w:rPr>
        <w:t xml:space="preserve"> редакции:</w:t>
      </w:r>
    </w:p>
    <w:p w14:paraId="6F5C9B73" w14:textId="77777777" w:rsidR="000B1FC3" w:rsidRPr="004F41EE" w:rsidRDefault="000B1FC3" w:rsidP="000B1FC3">
      <w:pPr>
        <w:jc w:val="both"/>
      </w:pPr>
    </w:p>
    <w:p w14:paraId="4EC47FD1" w14:textId="77777777" w:rsidR="000B1FC3" w:rsidRPr="004F41EE" w:rsidRDefault="000B1FC3" w:rsidP="000B1FC3">
      <w:pPr>
        <w:sectPr w:rsidR="000B1FC3" w:rsidRPr="004F41EE" w:rsidSect="001B42B6">
          <w:footerReference w:type="default" r:id="rId15"/>
          <w:pgSz w:w="11905" w:h="16838"/>
          <w:pgMar w:top="1134" w:right="1134" w:bottom="1134" w:left="1134" w:header="0" w:footer="0" w:gutter="0"/>
          <w:cols w:space="72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1814"/>
        <w:gridCol w:w="1701"/>
        <w:gridCol w:w="2013"/>
        <w:gridCol w:w="4678"/>
      </w:tblGrid>
      <w:tr w:rsidR="00F9514D" w:rsidRPr="004F41EE" w14:paraId="3AB7B10E" w14:textId="77777777" w:rsidTr="006E439F">
        <w:tc>
          <w:tcPr>
            <w:tcW w:w="4390" w:type="dxa"/>
            <w:vMerge w:val="restart"/>
            <w:vAlign w:val="center"/>
          </w:tcPr>
          <w:p w14:paraId="63684446" w14:textId="77777777" w:rsidR="000B1FC3" w:rsidRPr="004F41EE" w:rsidRDefault="000B1FC3" w:rsidP="006E439F">
            <w:pPr>
              <w:spacing w:after="0"/>
              <w:jc w:val="center"/>
              <w:rPr>
                <w:rFonts w:cs="Times New Roman"/>
                <w:sz w:val="24"/>
                <w:szCs w:val="24"/>
              </w:rPr>
            </w:pPr>
            <w:bookmarkStart w:id="6" w:name="_Hlk135594843"/>
            <w:r w:rsidRPr="004F41EE">
              <w:rPr>
                <w:rFonts w:cs="Times New Roman"/>
                <w:sz w:val="24"/>
                <w:szCs w:val="24"/>
              </w:rPr>
              <w:t>Объект</w:t>
            </w:r>
          </w:p>
        </w:tc>
        <w:tc>
          <w:tcPr>
            <w:tcW w:w="3515" w:type="dxa"/>
            <w:gridSpan w:val="2"/>
            <w:vAlign w:val="center"/>
          </w:tcPr>
          <w:p w14:paraId="321018FB" w14:textId="77777777" w:rsidR="000B1FC3" w:rsidRPr="004F41EE" w:rsidRDefault="000B1FC3" w:rsidP="006E439F">
            <w:pPr>
              <w:spacing w:after="0"/>
              <w:jc w:val="center"/>
              <w:rPr>
                <w:rFonts w:cs="Times New Roman"/>
                <w:sz w:val="24"/>
                <w:szCs w:val="24"/>
              </w:rPr>
            </w:pPr>
            <w:r w:rsidRPr="004F41EE">
              <w:rPr>
                <w:rFonts w:cs="Times New Roman"/>
                <w:sz w:val="24"/>
                <w:szCs w:val="24"/>
              </w:rPr>
              <w:t>Расчетные показатели минимальной обеспеченности</w:t>
            </w:r>
          </w:p>
        </w:tc>
        <w:tc>
          <w:tcPr>
            <w:tcW w:w="2013" w:type="dxa"/>
            <w:vMerge w:val="restart"/>
            <w:vAlign w:val="center"/>
          </w:tcPr>
          <w:p w14:paraId="2E9B3013" w14:textId="77777777" w:rsidR="000B1FC3" w:rsidRPr="004F41EE" w:rsidRDefault="000B1FC3" w:rsidP="006E439F">
            <w:pPr>
              <w:spacing w:after="0"/>
              <w:jc w:val="center"/>
              <w:rPr>
                <w:rFonts w:cs="Times New Roman"/>
                <w:sz w:val="24"/>
                <w:szCs w:val="24"/>
              </w:rPr>
            </w:pPr>
            <w:r w:rsidRPr="004F41EE">
              <w:rPr>
                <w:rFonts w:cs="Times New Roman"/>
                <w:sz w:val="24"/>
                <w:szCs w:val="24"/>
              </w:rPr>
              <w:t>Минимальные показатели обеспеченности общей площадью здания, кв. м общей площади на ед. изм.</w:t>
            </w:r>
          </w:p>
        </w:tc>
        <w:tc>
          <w:tcPr>
            <w:tcW w:w="4678" w:type="dxa"/>
            <w:vMerge w:val="restart"/>
            <w:vAlign w:val="center"/>
          </w:tcPr>
          <w:p w14:paraId="1290090B" w14:textId="77777777" w:rsidR="000B1FC3" w:rsidRPr="004F41EE" w:rsidRDefault="000B1FC3" w:rsidP="006E439F">
            <w:pPr>
              <w:spacing w:after="0"/>
              <w:jc w:val="center"/>
              <w:rPr>
                <w:rFonts w:cs="Times New Roman"/>
                <w:sz w:val="24"/>
                <w:szCs w:val="24"/>
              </w:rPr>
            </w:pPr>
            <w:r w:rsidRPr="004F41EE">
              <w:rPr>
                <w:rFonts w:cs="Times New Roman"/>
                <w:sz w:val="24"/>
                <w:szCs w:val="24"/>
              </w:rPr>
              <w:t>Размеры земельных участков</w:t>
            </w:r>
          </w:p>
        </w:tc>
      </w:tr>
      <w:tr w:rsidR="00F9514D" w:rsidRPr="004F41EE" w14:paraId="157DD83E" w14:textId="77777777" w:rsidTr="006E439F">
        <w:tc>
          <w:tcPr>
            <w:tcW w:w="4390" w:type="dxa"/>
            <w:vMerge/>
          </w:tcPr>
          <w:p w14:paraId="3410398F" w14:textId="77777777" w:rsidR="000B1FC3" w:rsidRPr="004F41EE" w:rsidRDefault="000B1FC3" w:rsidP="006E439F">
            <w:pPr>
              <w:spacing w:after="0"/>
              <w:rPr>
                <w:rFonts w:cs="Times New Roman"/>
                <w:sz w:val="24"/>
                <w:szCs w:val="24"/>
              </w:rPr>
            </w:pPr>
          </w:p>
        </w:tc>
        <w:tc>
          <w:tcPr>
            <w:tcW w:w="1814" w:type="dxa"/>
            <w:vAlign w:val="center"/>
          </w:tcPr>
          <w:p w14:paraId="6D7CE3C2" w14:textId="77777777" w:rsidR="000B1FC3" w:rsidRPr="004F41EE" w:rsidRDefault="000B1FC3" w:rsidP="006E439F">
            <w:pPr>
              <w:spacing w:after="0"/>
              <w:jc w:val="center"/>
              <w:rPr>
                <w:rFonts w:cs="Times New Roman"/>
                <w:sz w:val="24"/>
                <w:szCs w:val="24"/>
              </w:rPr>
            </w:pPr>
            <w:r w:rsidRPr="004F41EE">
              <w:rPr>
                <w:rFonts w:cs="Times New Roman"/>
                <w:sz w:val="24"/>
                <w:szCs w:val="24"/>
              </w:rPr>
              <w:t>на 10 тыс. кв. м общей площади квартир</w:t>
            </w:r>
          </w:p>
        </w:tc>
        <w:tc>
          <w:tcPr>
            <w:tcW w:w="1701" w:type="dxa"/>
            <w:vAlign w:val="center"/>
          </w:tcPr>
          <w:p w14:paraId="6B3A8E3F" w14:textId="77777777" w:rsidR="000B1FC3" w:rsidRPr="004F41EE" w:rsidRDefault="000B1FC3" w:rsidP="006E439F">
            <w:pPr>
              <w:spacing w:after="0"/>
              <w:jc w:val="center"/>
              <w:rPr>
                <w:rFonts w:cs="Times New Roman"/>
                <w:sz w:val="24"/>
                <w:szCs w:val="24"/>
              </w:rPr>
            </w:pPr>
            <w:r w:rsidRPr="004F41EE">
              <w:rPr>
                <w:rFonts w:cs="Times New Roman"/>
                <w:sz w:val="24"/>
                <w:szCs w:val="24"/>
              </w:rPr>
              <w:t>на 100 домовладений ИЖС</w:t>
            </w:r>
          </w:p>
        </w:tc>
        <w:tc>
          <w:tcPr>
            <w:tcW w:w="2013" w:type="dxa"/>
            <w:vMerge/>
          </w:tcPr>
          <w:p w14:paraId="407001FF" w14:textId="77777777" w:rsidR="000B1FC3" w:rsidRPr="004F41EE" w:rsidRDefault="000B1FC3" w:rsidP="006E439F">
            <w:pPr>
              <w:spacing w:after="0"/>
              <w:rPr>
                <w:rFonts w:cs="Times New Roman"/>
                <w:sz w:val="24"/>
                <w:szCs w:val="24"/>
              </w:rPr>
            </w:pPr>
          </w:p>
        </w:tc>
        <w:tc>
          <w:tcPr>
            <w:tcW w:w="4678" w:type="dxa"/>
            <w:vMerge/>
          </w:tcPr>
          <w:p w14:paraId="240957E6" w14:textId="77777777" w:rsidR="000B1FC3" w:rsidRPr="004F41EE" w:rsidRDefault="000B1FC3" w:rsidP="006E439F">
            <w:pPr>
              <w:spacing w:after="0"/>
              <w:rPr>
                <w:rFonts w:cs="Times New Roman"/>
                <w:sz w:val="24"/>
                <w:szCs w:val="24"/>
              </w:rPr>
            </w:pPr>
          </w:p>
        </w:tc>
      </w:tr>
      <w:tr w:rsidR="00F9514D" w:rsidRPr="004F41EE" w14:paraId="333F4F7F" w14:textId="77777777" w:rsidTr="006E439F">
        <w:tc>
          <w:tcPr>
            <w:tcW w:w="4390" w:type="dxa"/>
            <w:vAlign w:val="center"/>
          </w:tcPr>
          <w:p w14:paraId="17DD7328" w14:textId="77777777" w:rsidR="000B1FC3" w:rsidRPr="004F41EE" w:rsidRDefault="000B1FC3" w:rsidP="006E439F">
            <w:pPr>
              <w:spacing w:after="0"/>
              <w:rPr>
                <w:rFonts w:cs="Times New Roman"/>
                <w:sz w:val="24"/>
                <w:szCs w:val="24"/>
              </w:rPr>
            </w:pPr>
            <w:r w:rsidRPr="004F41EE">
              <w:rPr>
                <w:rFonts w:cs="Times New Roman"/>
                <w:sz w:val="24"/>
                <w:szCs w:val="24"/>
              </w:rPr>
              <w:t xml:space="preserve">Магазины продовольственных товаров (гастроном, </w:t>
            </w:r>
            <w:proofErr w:type="spellStart"/>
            <w:r w:rsidRPr="004F41EE">
              <w:rPr>
                <w:rFonts w:cs="Times New Roman"/>
                <w:sz w:val="24"/>
                <w:szCs w:val="24"/>
              </w:rPr>
              <w:t>минимаркет</w:t>
            </w:r>
            <w:proofErr w:type="spellEnd"/>
            <w:r w:rsidRPr="004F41EE">
              <w:rPr>
                <w:rFonts w:cs="Times New Roman"/>
                <w:sz w:val="24"/>
                <w:szCs w:val="24"/>
              </w:rPr>
              <w:t>, специализированные магазины: «Хлеб», «Молоко» и прочее)</w:t>
            </w:r>
          </w:p>
        </w:tc>
        <w:tc>
          <w:tcPr>
            <w:tcW w:w="1814" w:type="dxa"/>
          </w:tcPr>
          <w:p w14:paraId="3E607B07" w14:textId="77777777" w:rsidR="000B1FC3" w:rsidRPr="004F41EE" w:rsidRDefault="000B1FC3" w:rsidP="006E439F">
            <w:pPr>
              <w:spacing w:after="0"/>
              <w:jc w:val="center"/>
              <w:rPr>
                <w:rFonts w:cs="Times New Roman"/>
                <w:sz w:val="24"/>
                <w:szCs w:val="24"/>
              </w:rPr>
            </w:pPr>
            <w:r w:rsidRPr="004F41EE">
              <w:rPr>
                <w:rFonts w:cs="Times New Roman"/>
                <w:sz w:val="24"/>
                <w:szCs w:val="24"/>
              </w:rPr>
              <w:t xml:space="preserve">55,3 (23,3) </w:t>
            </w:r>
            <w:hyperlink w:anchor="P2173" w:history="1">
              <w:r w:rsidRPr="004F41EE">
                <w:rPr>
                  <w:rFonts w:cs="Times New Roman"/>
                  <w:sz w:val="24"/>
                  <w:szCs w:val="24"/>
                </w:rPr>
                <w:t>&lt;*&gt;</w:t>
              </w:r>
            </w:hyperlink>
            <w:r w:rsidRPr="004F41EE">
              <w:rPr>
                <w:rFonts w:cs="Times New Roman"/>
                <w:sz w:val="24"/>
                <w:szCs w:val="24"/>
              </w:rPr>
              <w:t xml:space="preserve"> кв. м торговой</w:t>
            </w:r>
          </w:p>
          <w:p w14:paraId="165CA1E6" w14:textId="77777777" w:rsidR="000B1FC3" w:rsidRPr="004F41EE" w:rsidRDefault="000B1FC3" w:rsidP="006E439F">
            <w:pPr>
              <w:spacing w:after="0"/>
              <w:jc w:val="center"/>
              <w:rPr>
                <w:rFonts w:cs="Times New Roman"/>
                <w:sz w:val="24"/>
                <w:szCs w:val="24"/>
              </w:rPr>
            </w:pPr>
            <w:r w:rsidRPr="004F41EE">
              <w:rPr>
                <w:rFonts w:cs="Times New Roman"/>
                <w:sz w:val="24"/>
                <w:szCs w:val="24"/>
              </w:rPr>
              <w:t>площади</w:t>
            </w:r>
          </w:p>
        </w:tc>
        <w:tc>
          <w:tcPr>
            <w:tcW w:w="1701" w:type="dxa"/>
          </w:tcPr>
          <w:p w14:paraId="7ABBACAC" w14:textId="77777777" w:rsidR="000B1FC3" w:rsidRPr="004F41EE" w:rsidRDefault="000B1FC3" w:rsidP="006E439F">
            <w:pPr>
              <w:spacing w:after="0"/>
              <w:jc w:val="center"/>
              <w:rPr>
                <w:rFonts w:cs="Times New Roman"/>
                <w:sz w:val="24"/>
                <w:szCs w:val="24"/>
              </w:rPr>
            </w:pPr>
            <w:r w:rsidRPr="004F41EE">
              <w:rPr>
                <w:rFonts w:cs="Times New Roman"/>
                <w:sz w:val="24"/>
                <w:szCs w:val="24"/>
              </w:rPr>
              <w:t>53,1 (22,4) &lt;*&gt; кв. м</w:t>
            </w:r>
          </w:p>
          <w:p w14:paraId="0CDC4490" w14:textId="77777777" w:rsidR="000B1FC3" w:rsidRPr="004F41EE" w:rsidRDefault="000B1FC3" w:rsidP="006E439F">
            <w:pPr>
              <w:spacing w:after="0"/>
              <w:jc w:val="center"/>
              <w:rPr>
                <w:rFonts w:cs="Times New Roman"/>
                <w:sz w:val="24"/>
                <w:szCs w:val="24"/>
              </w:rPr>
            </w:pPr>
            <w:r w:rsidRPr="004F41EE">
              <w:rPr>
                <w:rFonts w:cs="Times New Roman"/>
                <w:sz w:val="24"/>
                <w:szCs w:val="24"/>
              </w:rPr>
              <w:t>торговой площади</w:t>
            </w:r>
          </w:p>
        </w:tc>
        <w:tc>
          <w:tcPr>
            <w:tcW w:w="2013" w:type="dxa"/>
          </w:tcPr>
          <w:p w14:paraId="793F085F" w14:textId="77777777" w:rsidR="000B1FC3" w:rsidRPr="004F41EE" w:rsidRDefault="000B1FC3" w:rsidP="006E439F">
            <w:pPr>
              <w:spacing w:after="0"/>
              <w:jc w:val="center"/>
              <w:rPr>
                <w:rFonts w:cs="Times New Roman"/>
                <w:sz w:val="24"/>
                <w:szCs w:val="24"/>
              </w:rPr>
            </w:pPr>
            <w:r w:rsidRPr="004F41EE">
              <w:rPr>
                <w:rFonts w:cs="Times New Roman"/>
                <w:sz w:val="24"/>
                <w:szCs w:val="24"/>
              </w:rPr>
              <w:t>3,1 кв. м на 1 кв. м торговой</w:t>
            </w:r>
          </w:p>
          <w:p w14:paraId="02313055" w14:textId="77777777" w:rsidR="000B1FC3" w:rsidRPr="004F41EE" w:rsidRDefault="000B1FC3" w:rsidP="006E439F">
            <w:pPr>
              <w:spacing w:after="0"/>
              <w:jc w:val="center"/>
              <w:rPr>
                <w:rFonts w:cs="Times New Roman"/>
                <w:sz w:val="24"/>
                <w:szCs w:val="24"/>
              </w:rPr>
            </w:pPr>
            <w:r w:rsidRPr="004F41EE">
              <w:rPr>
                <w:rFonts w:cs="Times New Roman"/>
                <w:sz w:val="24"/>
                <w:szCs w:val="24"/>
              </w:rPr>
              <w:t>площади</w:t>
            </w:r>
          </w:p>
        </w:tc>
        <w:tc>
          <w:tcPr>
            <w:tcW w:w="4678" w:type="dxa"/>
            <w:vMerge w:val="restart"/>
            <w:vAlign w:val="center"/>
          </w:tcPr>
          <w:p w14:paraId="3417DE42" w14:textId="77777777" w:rsidR="000B1FC3" w:rsidRPr="004F41EE" w:rsidRDefault="000B1FC3" w:rsidP="006E439F">
            <w:pPr>
              <w:spacing w:after="0"/>
              <w:rPr>
                <w:rFonts w:cs="Times New Roman"/>
                <w:sz w:val="24"/>
                <w:szCs w:val="24"/>
              </w:rPr>
            </w:pPr>
            <w:r w:rsidRPr="004F41EE">
              <w:rPr>
                <w:rFonts w:cs="Times New Roman"/>
                <w:sz w:val="24"/>
                <w:szCs w:val="24"/>
              </w:rPr>
              <w:t>Торговые центры местного значения с числом обслуживаемого населения, тыс. чел.:</w:t>
            </w:r>
          </w:p>
          <w:p w14:paraId="12B6585B" w14:textId="77777777" w:rsidR="000B1FC3" w:rsidRPr="004F41EE" w:rsidRDefault="000B1FC3" w:rsidP="006E439F">
            <w:pPr>
              <w:spacing w:after="0"/>
              <w:rPr>
                <w:rFonts w:cs="Times New Roman"/>
                <w:sz w:val="24"/>
                <w:szCs w:val="24"/>
              </w:rPr>
            </w:pPr>
            <w:r w:rsidRPr="004F41EE">
              <w:rPr>
                <w:rFonts w:cs="Times New Roman"/>
                <w:sz w:val="24"/>
                <w:szCs w:val="24"/>
              </w:rPr>
              <w:t>от 4 до 6 - 0,4 - 0,6 га на объект;</w:t>
            </w:r>
          </w:p>
          <w:p w14:paraId="78686562" w14:textId="77777777" w:rsidR="000B1FC3" w:rsidRPr="004F41EE" w:rsidRDefault="000B1FC3" w:rsidP="006E439F">
            <w:pPr>
              <w:spacing w:after="0"/>
              <w:rPr>
                <w:rFonts w:cs="Times New Roman"/>
                <w:sz w:val="24"/>
                <w:szCs w:val="24"/>
              </w:rPr>
            </w:pPr>
            <w:r w:rsidRPr="004F41EE">
              <w:rPr>
                <w:rFonts w:cs="Times New Roman"/>
                <w:sz w:val="24"/>
                <w:szCs w:val="24"/>
              </w:rPr>
              <w:t>от 6 до 10 - 0,6 - 0,8 га;</w:t>
            </w:r>
          </w:p>
          <w:p w14:paraId="580667FF" w14:textId="77777777" w:rsidR="000B1FC3" w:rsidRPr="004F41EE" w:rsidRDefault="000B1FC3" w:rsidP="006E439F">
            <w:pPr>
              <w:spacing w:after="0"/>
              <w:rPr>
                <w:rFonts w:cs="Times New Roman"/>
                <w:sz w:val="24"/>
                <w:szCs w:val="24"/>
              </w:rPr>
            </w:pPr>
            <w:r w:rsidRPr="004F41EE">
              <w:rPr>
                <w:rFonts w:cs="Times New Roman"/>
                <w:sz w:val="24"/>
                <w:szCs w:val="24"/>
              </w:rPr>
              <w:t>от 10 до 15 - 0,8 - 1,1 га;</w:t>
            </w:r>
          </w:p>
          <w:p w14:paraId="08D0842C" w14:textId="77777777" w:rsidR="000B1FC3" w:rsidRPr="004F41EE" w:rsidRDefault="000B1FC3" w:rsidP="006E439F">
            <w:pPr>
              <w:spacing w:after="0"/>
              <w:rPr>
                <w:rFonts w:cs="Times New Roman"/>
                <w:sz w:val="24"/>
                <w:szCs w:val="24"/>
              </w:rPr>
            </w:pPr>
            <w:r w:rsidRPr="004F41EE">
              <w:rPr>
                <w:rFonts w:cs="Times New Roman"/>
                <w:sz w:val="24"/>
                <w:szCs w:val="24"/>
              </w:rPr>
              <w:t>от 15 до 20 - 1,1 - 1,3 га.</w:t>
            </w:r>
          </w:p>
          <w:p w14:paraId="426B39FE"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торговли, кв. м торговой площади:</w:t>
            </w:r>
          </w:p>
          <w:p w14:paraId="269C8CFB" w14:textId="77777777" w:rsidR="000B1FC3" w:rsidRPr="004F41EE" w:rsidRDefault="000B1FC3" w:rsidP="006E439F">
            <w:pPr>
              <w:spacing w:after="0"/>
              <w:rPr>
                <w:rFonts w:cs="Times New Roman"/>
                <w:sz w:val="24"/>
                <w:szCs w:val="24"/>
              </w:rPr>
            </w:pPr>
            <w:r w:rsidRPr="004F41EE">
              <w:rPr>
                <w:rFonts w:cs="Times New Roman"/>
                <w:sz w:val="24"/>
                <w:szCs w:val="24"/>
              </w:rPr>
              <w:t>до 250 - 0,08 га на 100 кв. м торговой площади;</w:t>
            </w:r>
          </w:p>
          <w:p w14:paraId="5ED94C81" w14:textId="77777777" w:rsidR="000B1FC3" w:rsidRPr="004F41EE" w:rsidRDefault="000B1FC3" w:rsidP="006E439F">
            <w:pPr>
              <w:spacing w:after="0"/>
              <w:rPr>
                <w:rFonts w:cs="Times New Roman"/>
                <w:sz w:val="24"/>
                <w:szCs w:val="24"/>
              </w:rPr>
            </w:pPr>
            <w:r w:rsidRPr="004F41EE">
              <w:rPr>
                <w:rFonts w:cs="Times New Roman"/>
                <w:sz w:val="24"/>
                <w:szCs w:val="24"/>
              </w:rPr>
              <w:t>250 - 650 - 0,08 - 0,06 га;</w:t>
            </w:r>
          </w:p>
          <w:p w14:paraId="5158CA1A" w14:textId="77777777" w:rsidR="000B1FC3" w:rsidRPr="004F41EE" w:rsidRDefault="000B1FC3" w:rsidP="006E439F">
            <w:pPr>
              <w:spacing w:after="0"/>
              <w:rPr>
                <w:rFonts w:cs="Times New Roman"/>
                <w:sz w:val="24"/>
                <w:szCs w:val="24"/>
              </w:rPr>
            </w:pPr>
            <w:r w:rsidRPr="004F41EE">
              <w:rPr>
                <w:rFonts w:cs="Times New Roman"/>
                <w:sz w:val="24"/>
                <w:szCs w:val="24"/>
              </w:rPr>
              <w:t>650 - 1500 - 0,06 - 0,04 га;</w:t>
            </w:r>
          </w:p>
          <w:p w14:paraId="564E2E19" w14:textId="77777777" w:rsidR="000B1FC3" w:rsidRPr="004F41EE" w:rsidRDefault="000B1FC3" w:rsidP="006E439F">
            <w:pPr>
              <w:spacing w:after="0"/>
              <w:rPr>
                <w:rFonts w:cs="Times New Roman"/>
                <w:sz w:val="24"/>
                <w:szCs w:val="24"/>
              </w:rPr>
            </w:pPr>
            <w:r w:rsidRPr="004F41EE">
              <w:rPr>
                <w:rFonts w:cs="Times New Roman"/>
                <w:sz w:val="24"/>
                <w:szCs w:val="24"/>
              </w:rPr>
              <w:t>1500 - 3500 - 0,04 - 0,02 га;</w:t>
            </w:r>
          </w:p>
          <w:p w14:paraId="104B4914" w14:textId="77777777" w:rsidR="000B1FC3" w:rsidRPr="004F41EE" w:rsidRDefault="000B1FC3" w:rsidP="006E439F">
            <w:pPr>
              <w:spacing w:after="0"/>
              <w:rPr>
                <w:rFonts w:cs="Times New Roman"/>
                <w:sz w:val="24"/>
                <w:szCs w:val="24"/>
              </w:rPr>
            </w:pPr>
            <w:r w:rsidRPr="004F41EE">
              <w:rPr>
                <w:rFonts w:cs="Times New Roman"/>
                <w:sz w:val="24"/>
                <w:szCs w:val="24"/>
              </w:rPr>
              <w:t>свыше 3500 - 0,02 га</w:t>
            </w:r>
          </w:p>
        </w:tc>
      </w:tr>
      <w:tr w:rsidR="00F9514D" w:rsidRPr="004F41EE" w14:paraId="4FBC829D" w14:textId="77777777" w:rsidTr="006E439F">
        <w:tc>
          <w:tcPr>
            <w:tcW w:w="4390" w:type="dxa"/>
            <w:vAlign w:val="center"/>
          </w:tcPr>
          <w:p w14:paraId="1ED97CB4" w14:textId="77777777" w:rsidR="000B1FC3" w:rsidRPr="004F41EE" w:rsidRDefault="000B1FC3" w:rsidP="006E439F">
            <w:pPr>
              <w:spacing w:after="0"/>
              <w:rPr>
                <w:rFonts w:cs="Times New Roman"/>
                <w:sz w:val="24"/>
                <w:szCs w:val="24"/>
              </w:rPr>
            </w:pPr>
            <w:r w:rsidRPr="004F41EE">
              <w:rPr>
                <w:rFonts w:cs="Times New Roman"/>
                <w:sz w:val="24"/>
                <w:szCs w:val="24"/>
              </w:rPr>
              <w:t>Магазины непродовольственных товаров (универмаги, промтовары, специализированные магазины: «Одежда», «Обувь», «Книги», «Цветы» и прочее)</w:t>
            </w:r>
          </w:p>
        </w:tc>
        <w:tc>
          <w:tcPr>
            <w:tcW w:w="1814" w:type="dxa"/>
            <w:vAlign w:val="center"/>
          </w:tcPr>
          <w:p w14:paraId="290F1297" w14:textId="77777777" w:rsidR="000B1FC3" w:rsidRPr="004F41EE" w:rsidRDefault="000B1FC3" w:rsidP="006E439F">
            <w:pPr>
              <w:spacing w:after="0"/>
              <w:jc w:val="center"/>
              <w:rPr>
                <w:rFonts w:cs="Times New Roman"/>
                <w:sz w:val="24"/>
                <w:szCs w:val="24"/>
              </w:rPr>
            </w:pPr>
            <w:r w:rsidRPr="004F41EE">
              <w:rPr>
                <w:rFonts w:cs="Times New Roman"/>
                <w:sz w:val="24"/>
                <w:szCs w:val="24"/>
              </w:rPr>
              <w:t>71,3 (9,8)  &lt;*&gt; кв. м торговой площади</w:t>
            </w:r>
          </w:p>
        </w:tc>
        <w:tc>
          <w:tcPr>
            <w:tcW w:w="1701" w:type="dxa"/>
            <w:vAlign w:val="center"/>
          </w:tcPr>
          <w:p w14:paraId="4248F2C9" w14:textId="77777777" w:rsidR="000B1FC3" w:rsidRPr="004F41EE" w:rsidRDefault="000B1FC3" w:rsidP="006E439F">
            <w:pPr>
              <w:spacing w:after="0"/>
              <w:jc w:val="center"/>
              <w:rPr>
                <w:rFonts w:cs="Times New Roman"/>
                <w:sz w:val="24"/>
                <w:szCs w:val="24"/>
              </w:rPr>
            </w:pPr>
            <w:r w:rsidRPr="004F41EE">
              <w:rPr>
                <w:rFonts w:cs="Times New Roman"/>
                <w:sz w:val="24"/>
                <w:szCs w:val="24"/>
              </w:rPr>
              <w:t>68,5 (9,6) &lt;*&gt; кв. м торговой площади</w:t>
            </w:r>
          </w:p>
        </w:tc>
        <w:tc>
          <w:tcPr>
            <w:tcW w:w="2013" w:type="dxa"/>
            <w:vAlign w:val="center"/>
          </w:tcPr>
          <w:p w14:paraId="0396F140" w14:textId="77777777" w:rsidR="000B1FC3" w:rsidRPr="004F41EE" w:rsidRDefault="000B1FC3" w:rsidP="006E439F">
            <w:pPr>
              <w:spacing w:after="0"/>
              <w:jc w:val="center"/>
              <w:rPr>
                <w:rFonts w:cs="Times New Roman"/>
                <w:sz w:val="24"/>
                <w:szCs w:val="24"/>
              </w:rPr>
            </w:pPr>
            <w:r w:rsidRPr="004F41EE">
              <w:rPr>
                <w:rFonts w:cs="Times New Roman"/>
                <w:sz w:val="24"/>
                <w:szCs w:val="24"/>
              </w:rPr>
              <w:t>1,5 кв. м на 1 кв. м торговой площади</w:t>
            </w:r>
          </w:p>
        </w:tc>
        <w:tc>
          <w:tcPr>
            <w:tcW w:w="4678" w:type="dxa"/>
            <w:vMerge/>
          </w:tcPr>
          <w:p w14:paraId="50B1CAC3" w14:textId="77777777" w:rsidR="000B1FC3" w:rsidRPr="004F41EE" w:rsidRDefault="000B1FC3" w:rsidP="006E439F">
            <w:pPr>
              <w:spacing w:after="0"/>
              <w:rPr>
                <w:rFonts w:cs="Times New Roman"/>
                <w:sz w:val="24"/>
                <w:szCs w:val="24"/>
              </w:rPr>
            </w:pPr>
          </w:p>
        </w:tc>
      </w:tr>
      <w:tr w:rsidR="00F9514D" w:rsidRPr="004F41EE" w14:paraId="478169F7" w14:textId="77777777" w:rsidTr="006E439F">
        <w:tc>
          <w:tcPr>
            <w:tcW w:w="4390" w:type="dxa"/>
            <w:vAlign w:val="center"/>
          </w:tcPr>
          <w:p w14:paraId="0DEBB0D5" w14:textId="77777777" w:rsidR="000B1FC3" w:rsidRPr="004F41EE" w:rsidRDefault="000B1FC3" w:rsidP="006E439F">
            <w:pPr>
              <w:spacing w:after="0"/>
              <w:rPr>
                <w:rFonts w:cs="Times New Roman"/>
                <w:sz w:val="24"/>
                <w:szCs w:val="24"/>
              </w:rPr>
            </w:pPr>
            <w:r w:rsidRPr="004F41EE">
              <w:rPr>
                <w:rFonts w:cs="Times New Roman"/>
                <w:sz w:val="24"/>
                <w:szCs w:val="24"/>
              </w:rPr>
              <w:t>Магазины смешанного ассортимента (универсамы, супермаркеты, в том числе сетевые, торговые центры, гипермаркеты и т.п.)</w:t>
            </w:r>
          </w:p>
        </w:tc>
        <w:tc>
          <w:tcPr>
            <w:tcW w:w="1814" w:type="dxa"/>
            <w:vAlign w:val="center"/>
          </w:tcPr>
          <w:p w14:paraId="25EB8F28" w14:textId="765FC52D" w:rsidR="000B1FC3" w:rsidRPr="004F41EE" w:rsidRDefault="000B1FC3" w:rsidP="006E439F">
            <w:pPr>
              <w:spacing w:after="0"/>
              <w:jc w:val="center"/>
              <w:rPr>
                <w:rFonts w:cs="Times New Roman"/>
                <w:sz w:val="24"/>
                <w:szCs w:val="24"/>
              </w:rPr>
            </w:pPr>
            <w:r w:rsidRPr="004F41EE">
              <w:rPr>
                <w:rFonts w:cs="Times New Roman"/>
                <w:sz w:val="24"/>
                <w:szCs w:val="24"/>
              </w:rPr>
              <w:t>135,8 кв. м торговой площади</w:t>
            </w:r>
          </w:p>
        </w:tc>
        <w:tc>
          <w:tcPr>
            <w:tcW w:w="1701" w:type="dxa"/>
            <w:vAlign w:val="center"/>
          </w:tcPr>
          <w:p w14:paraId="58DFB8B6" w14:textId="77777777" w:rsidR="000B1FC3" w:rsidRPr="004F41EE" w:rsidRDefault="000B1FC3" w:rsidP="006E439F">
            <w:pPr>
              <w:spacing w:after="0"/>
              <w:jc w:val="center"/>
              <w:rPr>
                <w:rFonts w:cs="Times New Roman"/>
                <w:sz w:val="24"/>
                <w:szCs w:val="24"/>
              </w:rPr>
            </w:pPr>
            <w:r w:rsidRPr="004F41EE">
              <w:rPr>
                <w:rFonts w:cs="Times New Roman"/>
                <w:sz w:val="24"/>
                <w:szCs w:val="24"/>
              </w:rPr>
              <w:t>153,6 кв. м торговой площади</w:t>
            </w:r>
          </w:p>
        </w:tc>
        <w:tc>
          <w:tcPr>
            <w:tcW w:w="2013" w:type="dxa"/>
            <w:vAlign w:val="center"/>
          </w:tcPr>
          <w:p w14:paraId="19BE0D63" w14:textId="77777777" w:rsidR="000B1FC3" w:rsidRPr="004F41EE" w:rsidRDefault="000B1FC3" w:rsidP="006E439F">
            <w:pPr>
              <w:spacing w:after="0"/>
              <w:jc w:val="center"/>
              <w:rPr>
                <w:rFonts w:cs="Times New Roman"/>
                <w:sz w:val="24"/>
                <w:szCs w:val="24"/>
              </w:rPr>
            </w:pPr>
            <w:r w:rsidRPr="004F41EE">
              <w:rPr>
                <w:rFonts w:cs="Times New Roman"/>
                <w:sz w:val="24"/>
                <w:szCs w:val="24"/>
              </w:rPr>
              <w:t>3,1 кв. м на 1 кв. м торговой площади</w:t>
            </w:r>
          </w:p>
        </w:tc>
        <w:tc>
          <w:tcPr>
            <w:tcW w:w="4678" w:type="dxa"/>
            <w:vMerge/>
          </w:tcPr>
          <w:p w14:paraId="2B145EB1" w14:textId="77777777" w:rsidR="000B1FC3" w:rsidRPr="004F41EE" w:rsidRDefault="000B1FC3" w:rsidP="006E439F">
            <w:pPr>
              <w:spacing w:after="0"/>
              <w:rPr>
                <w:rFonts w:cs="Times New Roman"/>
                <w:sz w:val="24"/>
                <w:szCs w:val="24"/>
              </w:rPr>
            </w:pPr>
          </w:p>
        </w:tc>
      </w:tr>
      <w:tr w:rsidR="00F9514D" w:rsidRPr="004F41EE" w14:paraId="37B9E180" w14:textId="77777777" w:rsidTr="006E439F">
        <w:tc>
          <w:tcPr>
            <w:tcW w:w="4390" w:type="dxa"/>
            <w:vAlign w:val="center"/>
          </w:tcPr>
          <w:p w14:paraId="4ACB1560" w14:textId="77777777" w:rsidR="000B1FC3" w:rsidRPr="004F41EE" w:rsidRDefault="000B1FC3" w:rsidP="006E439F">
            <w:pPr>
              <w:spacing w:after="0"/>
              <w:rPr>
                <w:rFonts w:cs="Times New Roman"/>
                <w:sz w:val="24"/>
                <w:szCs w:val="24"/>
              </w:rPr>
            </w:pPr>
            <w:r w:rsidRPr="004F41EE">
              <w:rPr>
                <w:rFonts w:cs="Times New Roman"/>
                <w:sz w:val="24"/>
                <w:szCs w:val="24"/>
              </w:rPr>
              <w:t>Рыночные комплексы (в том числе сельскохозяйственные рынки)</w:t>
            </w:r>
          </w:p>
        </w:tc>
        <w:tc>
          <w:tcPr>
            <w:tcW w:w="1814" w:type="dxa"/>
            <w:vAlign w:val="center"/>
          </w:tcPr>
          <w:p w14:paraId="54172E10" w14:textId="77777777" w:rsidR="000B1FC3" w:rsidRPr="004F41EE" w:rsidRDefault="000B1FC3" w:rsidP="006E439F">
            <w:pPr>
              <w:spacing w:after="0"/>
              <w:jc w:val="center"/>
              <w:rPr>
                <w:rFonts w:cs="Times New Roman"/>
                <w:sz w:val="24"/>
                <w:szCs w:val="24"/>
              </w:rPr>
            </w:pPr>
            <w:r w:rsidRPr="004F41EE">
              <w:rPr>
                <w:rFonts w:cs="Times New Roman"/>
                <w:sz w:val="24"/>
                <w:szCs w:val="24"/>
              </w:rPr>
              <w:t>8,0 – 13,4 кв. м торговой площади</w:t>
            </w:r>
          </w:p>
        </w:tc>
        <w:tc>
          <w:tcPr>
            <w:tcW w:w="1701" w:type="dxa"/>
            <w:vAlign w:val="center"/>
          </w:tcPr>
          <w:p w14:paraId="184EFB59" w14:textId="77777777" w:rsidR="000B1FC3" w:rsidRPr="004F41EE" w:rsidRDefault="000B1FC3" w:rsidP="006E439F">
            <w:pPr>
              <w:spacing w:after="0"/>
              <w:jc w:val="center"/>
              <w:rPr>
                <w:rFonts w:cs="Times New Roman"/>
                <w:sz w:val="24"/>
                <w:szCs w:val="24"/>
              </w:rPr>
            </w:pPr>
            <w:r w:rsidRPr="004F41EE">
              <w:rPr>
                <w:rFonts w:cs="Times New Roman"/>
                <w:sz w:val="24"/>
                <w:szCs w:val="24"/>
              </w:rPr>
              <w:t>7,7 - 12,8 кв. м торговой площади</w:t>
            </w:r>
          </w:p>
        </w:tc>
        <w:tc>
          <w:tcPr>
            <w:tcW w:w="2013" w:type="dxa"/>
            <w:vAlign w:val="center"/>
          </w:tcPr>
          <w:p w14:paraId="290D4F83" w14:textId="77777777" w:rsidR="000B1FC3" w:rsidRPr="004F41EE" w:rsidRDefault="000B1FC3" w:rsidP="006E439F">
            <w:pPr>
              <w:spacing w:after="0"/>
              <w:jc w:val="center"/>
              <w:rPr>
                <w:rFonts w:cs="Times New Roman"/>
                <w:sz w:val="24"/>
                <w:szCs w:val="24"/>
              </w:rPr>
            </w:pPr>
            <w:r w:rsidRPr="004F41EE">
              <w:rPr>
                <w:rFonts w:cs="Times New Roman"/>
                <w:sz w:val="24"/>
                <w:szCs w:val="24"/>
              </w:rPr>
              <w:t>2,3 кв. м на 1 кв. м торговой площади</w:t>
            </w:r>
          </w:p>
        </w:tc>
        <w:tc>
          <w:tcPr>
            <w:tcW w:w="4678" w:type="dxa"/>
            <w:vAlign w:val="center"/>
          </w:tcPr>
          <w:p w14:paraId="7EB027AF" w14:textId="77777777" w:rsidR="000B1FC3" w:rsidRPr="004F41EE" w:rsidRDefault="000B1FC3" w:rsidP="006E439F">
            <w:pPr>
              <w:spacing w:after="0"/>
              <w:rPr>
                <w:rFonts w:cs="Times New Roman"/>
                <w:sz w:val="24"/>
                <w:szCs w:val="24"/>
              </w:rPr>
            </w:pPr>
            <w:r w:rsidRPr="004F41EE">
              <w:rPr>
                <w:rFonts w:cs="Times New Roman"/>
                <w:sz w:val="24"/>
                <w:szCs w:val="24"/>
              </w:rPr>
              <w:t>От 7 до 14 в зависимости от вместимости:</w:t>
            </w:r>
          </w:p>
          <w:p w14:paraId="46EF4F46" w14:textId="77777777" w:rsidR="000B1FC3" w:rsidRPr="004F41EE" w:rsidRDefault="000B1FC3" w:rsidP="006E439F">
            <w:pPr>
              <w:spacing w:after="0"/>
              <w:rPr>
                <w:rFonts w:cs="Times New Roman"/>
                <w:sz w:val="24"/>
                <w:szCs w:val="24"/>
              </w:rPr>
            </w:pPr>
            <w:r w:rsidRPr="004F41EE">
              <w:rPr>
                <w:rFonts w:cs="Times New Roman"/>
                <w:sz w:val="24"/>
                <w:szCs w:val="24"/>
              </w:rPr>
              <w:t>14 кв. м - при торговой площади до 600 кв. м;</w:t>
            </w:r>
          </w:p>
          <w:p w14:paraId="65C0FD14" w14:textId="77777777" w:rsidR="000B1FC3" w:rsidRPr="004F41EE" w:rsidRDefault="000B1FC3" w:rsidP="006E439F">
            <w:pPr>
              <w:spacing w:after="0"/>
              <w:rPr>
                <w:rFonts w:cs="Times New Roman"/>
                <w:sz w:val="24"/>
                <w:szCs w:val="24"/>
              </w:rPr>
            </w:pPr>
            <w:r w:rsidRPr="004F41EE">
              <w:rPr>
                <w:rFonts w:cs="Times New Roman"/>
                <w:sz w:val="24"/>
                <w:szCs w:val="24"/>
              </w:rPr>
              <w:t>7 кв. м - свыше 3000 кв. м торговой площади</w:t>
            </w:r>
          </w:p>
        </w:tc>
      </w:tr>
      <w:tr w:rsidR="00F9514D" w:rsidRPr="004F41EE" w14:paraId="412BF63A" w14:textId="77777777" w:rsidTr="006E439F">
        <w:tc>
          <w:tcPr>
            <w:tcW w:w="4390" w:type="dxa"/>
            <w:vAlign w:val="center"/>
          </w:tcPr>
          <w:p w14:paraId="710CC14A"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общественного питания</w:t>
            </w:r>
          </w:p>
        </w:tc>
        <w:tc>
          <w:tcPr>
            <w:tcW w:w="1814" w:type="dxa"/>
            <w:vAlign w:val="center"/>
          </w:tcPr>
          <w:p w14:paraId="329B6316" w14:textId="77777777" w:rsidR="000B1FC3" w:rsidRPr="004F41EE" w:rsidRDefault="000B1FC3" w:rsidP="006E439F">
            <w:pPr>
              <w:spacing w:after="0"/>
              <w:jc w:val="center"/>
              <w:rPr>
                <w:rFonts w:cs="Times New Roman"/>
                <w:sz w:val="24"/>
                <w:szCs w:val="24"/>
              </w:rPr>
            </w:pPr>
            <w:r w:rsidRPr="004F41EE">
              <w:rPr>
                <w:rFonts w:cs="Times New Roman"/>
                <w:sz w:val="24"/>
                <w:szCs w:val="24"/>
              </w:rPr>
              <w:t xml:space="preserve">13,4 (2,7) </w:t>
            </w:r>
            <w:hyperlink w:anchor="P2173" w:history="1">
              <w:r w:rsidRPr="004F41EE">
                <w:rPr>
                  <w:rFonts w:cs="Times New Roman"/>
                  <w:sz w:val="24"/>
                  <w:szCs w:val="24"/>
                </w:rPr>
                <w:t>&lt;*&gt;</w:t>
              </w:r>
            </w:hyperlink>
            <w:r w:rsidRPr="004F41EE">
              <w:rPr>
                <w:rFonts w:cs="Times New Roman"/>
                <w:sz w:val="24"/>
                <w:szCs w:val="24"/>
              </w:rPr>
              <w:t xml:space="preserve"> посадочных места</w:t>
            </w:r>
          </w:p>
        </w:tc>
        <w:tc>
          <w:tcPr>
            <w:tcW w:w="1701" w:type="dxa"/>
            <w:vAlign w:val="center"/>
          </w:tcPr>
          <w:p w14:paraId="0E35235A" w14:textId="77777777" w:rsidR="000B1FC3" w:rsidRPr="004F41EE" w:rsidRDefault="000B1FC3" w:rsidP="006E439F">
            <w:pPr>
              <w:spacing w:after="0"/>
              <w:jc w:val="center"/>
              <w:rPr>
                <w:rFonts w:cs="Times New Roman"/>
                <w:sz w:val="24"/>
                <w:szCs w:val="24"/>
              </w:rPr>
            </w:pPr>
            <w:r w:rsidRPr="004F41EE">
              <w:rPr>
                <w:rFonts w:cs="Times New Roman"/>
                <w:sz w:val="24"/>
                <w:szCs w:val="24"/>
              </w:rPr>
              <w:t>12,8 (2,5) &lt;*&gt; посадочных места</w:t>
            </w:r>
          </w:p>
        </w:tc>
        <w:tc>
          <w:tcPr>
            <w:tcW w:w="2013" w:type="dxa"/>
            <w:vAlign w:val="center"/>
          </w:tcPr>
          <w:p w14:paraId="2799FDCD"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Align w:val="center"/>
          </w:tcPr>
          <w:p w14:paraId="59AA6D99" w14:textId="77777777" w:rsidR="000B1FC3" w:rsidRPr="004F41EE" w:rsidRDefault="000B1FC3" w:rsidP="006E439F">
            <w:pPr>
              <w:spacing w:after="0"/>
              <w:rPr>
                <w:rFonts w:cs="Times New Roman"/>
                <w:sz w:val="24"/>
                <w:szCs w:val="24"/>
              </w:rPr>
            </w:pPr>
            <w:r w:rsidRPr="004F41EE">
              <w:rPr>
                <w:rFonts w:cs="Times New Roman"/>
                <w:sz w:val="24"/>
                <w:szCs w:val="24"/>
              </w:rPr>
              <w:t>При числе мест, га на 100 мест:</w:t>
            </w:r>
          </w:p>
          <w:p w14:paraId="7A3B7566" w14:textId="77777777" w:rsidR="000B1FC3" w:rsidRPr="004F41EE" w:rsidRDefault="000B1FC3" w:rsidP="006E439F">
            <w:pPr>
              <w:spacing w:after="0"/>
              <w:rPr>
                <w:rFonts w:cs="Times New Roman"/>
                <w:sz w:val="24"/>
                <w:szCs w:val="24"/>
              </w:rPr>
            </w:pPr>
            <w:r w:rsidRPr="004F41EE">
              <w:rPr>
                <w:rFonts w:cs="Times New Roman"/>
                <w:sz w:val="24"/>
                <w:szCs w:val="24"/>
              </w:rPr>
              <w:t>до 50 - 0,2 - 0,25;</w:t>
            </w:r>
          </w:p>
          <w:p w14:paraId="5613BCB2" w14:textId="77777777" w:rsidR="000B1FC3" w:rsidRPr="004F41EE" w:rsidRDefault="000B1FC3" w:rsidP="006E439F">
            <w:pPr>
              <w:spacing w:after="0"/>
              <w:rPr>
                <w:rFonts w:cs="Times New Roman"/>
                <w:sz w:val="24"/>
                <w:szCs w:val="24"/>
              </w:rPr>
            </w:pPr>
            <w:r w:rsidRPr="004F41EE">
              <w:rPr>
                <w:rFonts w:cs="Times New Roman"/>
                <w:sz w:val="24"/>
                <w:szCs w:val="24"/>
              </w:rPr>
              <w:t>50 - 150 - 0,2 - 0,15;</w:t>
            </w:r>
          </w:p>
          <w:p w14:paraId="4E3ACF35" w14:textId="77777777" w:rsidR="000B1FC3" w:rsidRPr="004F41EE" w:rsidRDefault="000B1FC3" w:rsidP="006E439F">
            <w:pPr>
              <w:spacing w:after="0"/>
              <w:rPr>
                <w:rFonts w:cs="Times New Roman"/>
                <w:sz w:val="24"/>
                <w:szCs w:val="24"/>
              </w:rPr>
            </w:pPr>
            <w:r w:rsidRPr="004F41EE">
              <w:rPr>
                <w:rFonts w:cs="Times New Roman"/>
                <w:sz w:val="24"/>
                <w:szCs w:val="24"/>
              </w:rPr>
              <w:t>свыше 150 - 0,1</w:t>
            </w:r>
          </w:p>
        </w:tc>
      </w:tr>
      <w:tr w:rsidR="00F9514D" w:rsidRPr="004F41EE" w14:paraId="60878072" w14:textId="77777777" w:rsidTr="006E439F">
        <w:tc>
          <w:tcPr>
            <w:tcW w:w="4390" w:type="dxa"/>
            <w:vAlign w:val="center"/>
          </w:tcPr>
          <w:p w14:paraId="4E91DDF8"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бытового обслуживания населения</w:t>
            </w:r>
          </w:p>
        </w:tc>
        <w:tc>
          <w:tcPr>
            <w:tcW w:w="1814" w:type="dxa"/>
            <w:vAlign w:val="center"/>
          </w:tcPr>
          <w:p w14:paraId="2E070CC8" w14:textId="77777777" w:rsidR="000B1FC3" w:rsidRPr="004F41EE" w:rsidRDefault="000B1FC3" w:rsidP="006E439F">
            <w:pPr>
              <w:spacing w:after="0"/>
              <w:jc w:val="center"/>
              <w:rPr>
                <w:rFonts w:cs="Times New Roman"/>
                <w:sz w:val="24"/>
                <w:szCs w:val="24"/>
              </w:rPr>
            </w:pPr>
            <w:r w:rsidRPr="004F41EE">
              <w:rPr>
                <w:rFonts w:cs="Times New Roman"/>
                <w:sz w:val="24"/>
                <w:szCs w:val="24"/>
              </w:rPr>
              <w:t>2,0 (0,6) &lt;*&gt; рабочих места</w:t>
            </w:r>
          </w:p>
        </w:tc>
        <w:tc>
          <w:tcPr>
            <w:tcW w:w="1701" w:type="dxa"/>
            <w:vAlign w:val="center"/>
          </w:tcPr>
          <w:p w14:paraId="5F82128C" w14:textId="77777777" w:rsidR="000B1FC3" w:rsidRPr="004F41EE" w:rsidRDefault="000B1FC3" w:rsidP="006E439F">
            <w:pPr>
              <w:spacing w:after="0"/>
              <w:jc w:val="center"/>
              <w:rPr>
                <w:rFonts w:cs="Times New Roman"/>
                <w:sz w:val="24"/>
                <w:szCs w:val="24"/>
              </w:rPr>
            </w:pPr>
            <w:r w:rsidRPr="004F41EE">
              <w:rPr>
                <w:rFonts w:cs="Times New Roman"/>
                <w:sz w:val="24"/>
                <w:szCs w:val="24"/>
              </w:rPr>
              <w:t>1,9 (0,6) &lt;*&gt; рабочих места</w:t>
            </w:r>
          </w:p>
        </w:tc>
        <w:tc>
          <w:tcPr>
            <w:tcW w:w="2013" w:type="dxa"/>
            <w:vAlign w:val="center"/>
          </w:tcPr>
          <w:p w14:paraId="1C0E600D"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Align w:val="center"/>
          </w:tcPr>
          <w:p w14:paraId="6E87885E"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r>
      <w:tr w:rsidR="00F9514D" w:rsidRPr="004F41EE" w14:paraId="0F8E6241" w14:textId="77777777" w:rsidTr="006E439F">
        <w:tc>
          <w:tcPr>
            <w:tcW w:w="4390" w:type="dxa"/>
            <w:vAlign w:val="center"/>
          </w:tcPr>
          <w:p w14:paraId="495790D2"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непосредственного обслуживания населения</w:t>
            </w:r>
          </w:p>
        </w:tc>
        <w:tc>
          <w:tcPr>
            <w:tcW w:w="1814" w:type="dxa"/>
            <w:vAlign w:val="center"/>
          </w:tcPr>
          <w:p w14:paraId="3A5632ED" w14:textId="77777777" w:rsidR="000B1FC3" w:rsidRPr="004F41EE" w:rsidRDefault="000B1FC3" w:rsidP="006E439F">
            <w:pPr>
              <w:spacing w:after="0"/>
              <w:jc w:val="center"/>
              <w:rPr>
                <w:rFonts w:cs="Times New Roman"/>
                <w:strike/>
                <w:sz w:val="24"/>
                <w:szCs w:val="24"/>
              </w:rPr>
            </w:pPr>
            <w:r w:rsidRPr="004F41EE">
              <w:rPr>
                <w:rFonts w:cs="Times New Roman"/>
                <w:sz w:val="24"/>
                <w:szCs w:val="24"/>
              </w:rPr>
              <w:t>1,7 (0,6)</w:t>
            </w:r>
          </w:p>
          <w:p w14:paraId="17EC8AB6" w14:textId="77777777" w:rsidR="000B1FC3" w:rsidRPr="004F41EE" w:rsidRDefault="000B1FC3" w:rsidP="006E439F">
            <w:pPr>
              <w:spacing w:after="0"/>
              <w:jc w:val="center"/>
              <w:rPr>
                <w:rFonts w:cs="Times New Roman"/>
                <w:sz w:val="24"/>
                <w:szCs w:val="24"/>
              </w:rPr>
            </w:pPr>
            <w:r w:rsidRPr="004F41EE">
              <w:rPr>
                <w:rFonts w:cs="Times New Roman"/>
                <w:sz w:val="24"/>
                <w:szCs w:val="24"/>
              </w:rPr>
              <w:t>&lt;*&gt; рабочих места</w:t>
            </w:r>
          </w:p>
        </w:tc>
        <w:tc>
          <w:tcPr>
            <w:tcW w:w="1701" w:type="dxa"/>
            <w:vAlign w:val="center"/>
          </w:tcPr>
          <w:p w14:paraId="68922F12" w14:textId="77777777" w:rsidR="000B1FC3" w:rsidRPr="004F41EE" w:rsidRDefault="000B1FC3" w:rsidP="006E439F">
            <w:pPr>
              <w:spacing w:after="0"/>
              <w:jc w:val="center"/>
              <w:rPr>
                <w:rFonts w:cs="Times New Roman"/>
                <w:sz w:val="24"/>
                <w:szCs w:val="24"/>
              </w:rPr>
            </w:pPr>
            <w:r w:rsidRPr="004F41EE">
              <w:rPr>
                <w:rFonts w:cs="Times New Roman"/>
                <w:sz w:val="24"/>
                <w:szCs w:val="24"/>
              </w:rPr>
              <w:t>1,6 (0,6) &lt;*&gt; рабочих места</w:t>
            </w:r>
          </w:p>
        </w:tc>
        <w:tc>
          <w:tcPr>
            <w:tcW w:w="2013" w:type="dxa"/>
            <w:vAlign w:val="center"/>
          </w:tcPr>
          <w:p w14:paraId="4B24C644"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Align w:val="center"/>
          </w:tcPr>
          <w:p w14:paraId="5CD6FACA" w14:textId="77777777" w:rsidR="000B1FC3" w:rsidRPr="004F41EE" w:rsidRDefault="000B1FC3" w:rsidP="006E439F">
            <w:pPr>
              <w:spacing w:after="0"/>
              <w:rPr>
                <w:rFonts w:cs="Times New Roman"/>
                <w:sz w:val="24"/>
                <w:szCs w:val="24"/>
              </w:rPr>
            </w:pPr>
            <w:r w:rsidRPr="004F41EE">
              <w:rPr>
                <w:rFonts w:cs="Times New Roman"/>
                <w:sz w:val="24"/>
                <w:szCs w:val="24"/>
              </w:rPr>
              <w:t>На 10 рабочих мест для предприятий мощностью, рабочих мест:</w:t>
            </w:r>
          </w:p>
          <w:p w14:paraId="3E5FFA4A" w14:textId="77777777" w:rsidR="000B1FC3" w:rsidRPr="004F41EE" w:rsidRDefault="000B1FC3" w:rsidP="006E439F">
            <w:pPr>
              <w:spacing w:after="0"/>
              <w:rPr>
                <w:rFonts w:cs="Times New Roman"/>
                <w:sz w:val="24"/>
                <w:szCs w:val="24"/>
              </w:rPr>
            </w:pPr>
            <w:r w:rsidRPr="004F41EE">
              <w:rPr>
                <w:rFonts w:cs="Times New Roman"/>
                <w:sz w:val="24"/>
                <w:szCs w:val="24"/>
              </w:rPr>
              <w:t>10 - 50 - 0,1 - 0,2 га;</w:t>
            </w:r>
          </w:p>
          <w:p w14:paraId="0311B9BC" w14:textId="77777777" w:rsidR="000B1FC3" w:rsidRPr="004F41EE" w:rsidRDefault="000B1FC3" w:rsidP="006E439F">
            <w:pPr>
              <w:spacing w:after="0"/>
              <w:rPr>
                <w:rFonts w:cs="Times New Roman"/>
                <w:sz w:val="24"/>
                <w:szCs w:val="24"/>
              </w:rPr>
            </w:pPr>
            <w:r w:rsidRPr="004F41EE">
              <w:rPr>
                <w:rFonts w:cs="Times New Roman"/>
                <w:sz w:val="24"/>
                <w:szCs w:val="24"/>
              </w:rPr>
              <w:t>50 - 150 - 0,05 - 0,08 га;</w:t>
            </w:r>
          </w:p>
          <w:p w14:paraId="5A0F1466" w14:textId="77777777" w:rsidR="000B1FC3" w:rsidRPr="004F41EE" w:rsidRDefault="000B1FC3" w:rsidP="006E439F">
            <w:pPr>
              <w:spacing w:after="0"/>
              <w:rPr>
                <w:rFonts w:cs="Times New Roman"/>
                <w:sz w:val="24"/>
                <w:szCs w:val="24"/>
              </w:rPr>
            </w:pPr>
            <w:r w:rsidRPr="004F41EE">
              <w:rPr>
                <w:rFonts w:cs="Times New Roman"/>
                <w:sz w:val="24"/>
                <w:szCs w:val="24"/>
              </w:rPr>
              <w:t>свыше 150 - 0,03 - 0,04 га</w:t>
            </w:r>
          </w:p>
        </w:tc>
      </w:tr>
      <w:tr w:rsidR="00F9514D" w:rsidRPr="004F41EE" w14:paraId="58E9D74F" w14:textId="77777777" w:rsidTr="006E439F">
        <w:tc>
          <w:tcPr>
            <w:tcW w:w="4390" w:type="dxa"/>
            <w:vAlign w:val="center"/>
          </w:tcPr>
          <w:p w14:paraId="645C0FE2" w14:textId="77777777" w:rsidR="000B1FC3" w:rsidRPr="004F41EE" w:rsidRDefault="000B1FC3" w:rsidP="006E439F">
            <w:pPr>
              <w:spacing w:after="0"/>
              <w:rPr>
                <w:rFonts w:cs="Times New Roman"/>
                <w:sz w:val="24"/>
                <w:szCs w:val="24"/>
              </w:rPr>
            </w:pPr>
            <w:r w:rsidRPr="004F41EE">
              <w:rPr>
                <w:rFonts w:cs="Times New Roman"/>
                <w:sz w:val="24"/>
                <w:szCs w:val="24"/>
              </w:rPr>
              <w:t>Производственное предприятие бытового обслуживания малой мощности централизованного выполнения заказов</w:t>
            </w:r>
          </w:p>
        </w:tc>
        <w:tc>
          <w:tcPr>
            <w:tcW w:w="1814" w:type="dxa"/>
            <w:vAlign w:val="center"/>
          </w:tcPr>
          <w:p w14:paraId="3ADA3AC0" w14:textId="531C5219" w:rsidR="000B1FC3" w:rsidRPr="004F41EE" w:rsidRDefault="000B1FC3" w:rsidP="006E439F">
            <w:pPr>
              <w:spacing w:after="0"/>
              <w:jc w:val="center"/>
              <w:rPr>
                <w:rFonts w:cs="Times New Roman"/>
                <w:sz w:val="24"/>
                <w:szCs w:val="24"/>
              </w:rPr>
            </w:pPr>
            <w:r w:rsidRPr="004F41EE">
              <w:rPr>
                <w:rFonts w:cs="Times New Roman"/>
                <w:sz w:val="24"/>
                <w:szCs w:val="24"/>
              </w:rPr>
              <w:t>0,30 рабочих места</w:t>
            </w:r>
          </w:p>
        </w:tc>
        <w:tc>
          <w:tcPr>
            <w:tcW w:w="1701" w:type="dxa"/>
            <w:vAlign w:val="center"/>
          </w:tcPr>
          <w:p w14:paraId="610CB5EF" w14:textId="77777777" w:rsidR="000B1FC3" w:rsidRPr="004F41EE" w:rsidRDefault="000B1FC3" w:rsidP="006E439F">
            <w:pPr>
              <w:spacing w:after="0"/>
              <w:jc w:val="center"/>
              <w:rPr>
                <w:rFonts w:cs="Times New Roman"/>
                <w:sz w:val="24"/>
                <w:szCs w:val="24"/>
              </w:rPr>
            </w:pPr>
            <w:r w:rsidRPr="004F41EE">
              <w:rPr>
                <w:rFonts w:cs="Times New Roman"/>
                <w:sz w:val="24"/>
                <w:szCs w:val="24"/>
              </w:rPr>
              <w:t>0,32 рабочих места</w:t>
            </w:r>
          </w:p>
        </w:tc>
        <w:tc>
          <w:tcPr>
            <w:tcW w:w="2013" w:type="dxa"/>
            <w:vAlign w:val="center"/>
          </w:tcPr>
          <w:p w14:paraId="3FAC7807"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Align w:val="center"/>
          </w:tcPr>
          <w:p w14:paraId="56857517" w14:textId="77777777" w:rsidR="000B1FC3" w:rsidRPr="004F41EE" w:rsidRDefault="000B1FC3" w:rsidP="006E439F">
            <w:pPr>
              <w:spacing w:after="0"/>
              <w:rPr>
                <w:rFonts w:cs="Times New Roman"/>
                <w:sz w:val="24"/>
                <w:szCs w:val="24"/>
              </w:rPr>
            </w:pPr>
            <w:r w:rsidRPr="004F41EE">
              <w:rPr>
                <w:rFonts w:cs="Times New Roman"/>
                <w:sz w:val="24"/>
                <w:szCs w:val="24"/>
              </w:rPr>
              <w:t>0,52 - 1,2 га на объект</w:t>
            </w:r>
          </w:p>
        </w:tc>
      </w:tr>
      <w:tr w:rsidR="00F9514D" w:rsidRPr="004F41EE" w14:paraId="7AB3248B" w14:textId="77777777" w:rsidTr="006E439F">
        <w:tc>
          <w:tcPr>
            <w:tcW w:w="4390" w:type="dxa"/>
            <w:vMerge w:val="restart"/>
            <w:tcBorders>
              <w:bottom w:val="nil"/>
            </w:tcBorders>
          </w:tcPr>
          <w:p w14:paraId="1DF5D761"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по стирке белья, в том числе:</w:t>
            </w:r>
          </w:p>
          <w:p w14:paraId="7B546A5E" w14:textId="77777777" w:rsidR="000B1FC3" w:rsidRPr="004F41EE" w:rsidRDefault="000B1FC3" w:rsidP="006E439F">
            <w:pPr>
              <w:spacing w:after="0"/>
              <w:rPr>
                <w:rFonts w:cs="Times New Roman"/>
                <w:sz w:val="24"/>
                <w:szCs w:val="24"/>
              </w:rPr>
            </w:pPr>
            <w:r w:rsidRPr="004F41EE">
              <w:rPr>
                <w:rFonts w:cs="Times New Roman"/>
                <w:sz w:val="24"/>
                <w:szCs w:val="24"/>
              </w:rPr>
              <w:t>мини-прачечные,</w:t>
            </w:r>
          </w:p>
          <w:p w14:paraId="708198F3" w14:textId="77777777" w:rsidR="000B1FC3" w:rsidRPr="004F41EE" w:rsidRDefault="000B1FC3" w:rsidP="006E439F">
            <w:pPr>
              <w:spacing w:after="0"/>
              <w:rPr>
                <w:rFonts w:cs="Times New Roman"/>
                <w:sz w:val="24"/>
                <w:szCs w:val="24"/>
              </w:rPr>
            </w:pPr>
            <w:r w:rsidRPr="004F41EE">
              <w:rPr>
                <w:rFonts w:cs="Times New Roman"/>
                <w:sz w:val="24"/>
                <w:szCs w:val="24"/>
              </w:rPr>
              <w:t>фабрики-прачечные,</w:t>
            </w:r>
          </w:p>
        </w:tc>
        <w:tc>
          <w:tcPr>
            <w:tcW w:w="1814" w:type="dxa"/>
            <w:tcBorders>
              <w:bottom w:val="nil"/>
            </w:tcBorders>
          </w:tcPr>
          <w:p w14:paraId="386BCC9C" w14:textId="77777777" w:rsidR="000B1FC3" w:rsidRPr="004F41EE" w:rsidRDefault="000B1FC3" w:rsidP="006E439F">
            <w:pPr>
              <w:spacing w:after="0"/>
              <w:jc w:val="center"/>
              <w:rPr>
                <w:rFonts w:cs="Times New Roman"/>
                <w:sz w:val="24"/>
                <w:szCs w:val="24"/>
              </w:rPr>
            </w:pPr>
            <w:r w:rsidRPr="004F41EE">
              <w:rPr>
                <w:rFonts w:cs="Times New Roman"/>
                <w:sz w:val="24"/>
                <w:szCs w:val="24"/>
              </w:rPr>
              <w:t>39,8 (3,3)</w:t>
            </w:r>
            <w:hyperlink w:anchor="P2173" w:history="1">
              <w:r w:rsidRPr="004F41EE">
                <w:rPr>
                  <w:rFonts w:cs="Times New Roman"/>
                  <w:sz w:val="24"/>
                  <w:szCs w:val="24"/>
                </w:rPr>
                <w:t>&lt;*&gt;</w:t>
              </w:r>
            </w:hyperlink>
          </w:p>
        </w:tc>
        <w:tc>
          <w:tcPr>
            <w:tcW w:w="1701" w:type="dxa"/>
            <w:tcBorders>
              <w:bottom w:val="nil"/>
            </w:tcBorders>
          </w:tcPr>
          <w:p w14:paraId="1A9550BE" w14:textId="77777777" w:rsidR="000B1FC3" w:rsidRPr="004F41EE" w:rsidRDefault="000B1FC3" w:rsidP="006E439F">
            <w:pPr>
              <w:spacing w:after="0"/>
              <w:jc w:val="center"/>
              <w:rPr>
                <w:rFonts w:cs="Times New Roman"/>
                <w:sz w:val="24"/>
                <w:szCs w:val="24"/>
              </w:rPr>
            </w:pPr>
            <w:r w:rsidRPr="004F41EE">
              <w:rPr>
                <w:rFonts w:cs="Times New Roman"/>
                <w:sz w:val="24"/>
                <w:szCs w:val="24"/>
              </w:rPr>
              <w:t>38,4 (3,2) &lt;*&gt;</w:t>
            </w:r>
          </w:p>
        </w:tc>
        <w:tc>
          <w:tcPr>
            <w:tcW w:w="2013" w:type="dxa"/>
            <w:vMerge w:val="restart"/>
            <w:tcBorders>
              <w:bottom w:val="nil"/>
            </w:tcBorders>
            <w:vAlign w:val="center"/>
          </w:tcPr>
          <w:p w14:paraId="6D475B38"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Merge w:val="restart"/>
            <w:tcBorders>
              <w:bottom w:val="nil"/>
            </w:tcBorders>
            <w:vAlign w:val="center"/>
          </w:tcPr>
          <w:p w14:paraId="65835725" w14:textId="77777777" w:rsidR="000B1FC3" w:rsidRPr="004F41EE" w:rsidRDefault="000B1FC3" w:rsidP="006E439F">
            <w:pPr>
              <w:spacing w:after="0"/>
              <w:rPr>
                <w:rFonts w:cs="Times New Roman"/>
                <w:sz w:val="24"/>
                <w:szCs w:val="24"/>
              </w:rPr>
            </w:pPr>
            <w:r w:rsidRPr="004F41EE">
              <w:rPr>
                <w:rFonts w:cs="Times New Roman"/>
                <w:sz w:val="24"/>
                <w:szCs w:val="24"/>
              </w:rPr>
              <w:t>0,5 - 1,0 га на объект</w:t>
            </w:r>
          </w:p>
        </w:tc>
      </w:tr>
      <w:tr w:rsidR="00F9514D" w:rsidRPr="004F41EE" w14:paraId="39FD3C6D" w14:textId="77777777" w:rsidTr="006E439F">
        <w:tblPrEx>
          <w:tblBorders>
            <w:insideH w:val="nil"/>
          </w:tblBorders>
        </w:tblPrEx>
        <w:tc>
          <w:tcPr>
            <w:tcW w:w="4390" w:type="dxa"/>
            <w:vMerge/>
            <w:tcBorders>
              <w:bottom w:val="nil"/>
            </w:tcBorders>
          </w:tcPr>
          <w:p w14:paraId="458DDD3C" w14:textId="77777777" w:rsidR="000B1FC3" w:rsidRPr="004F41EE" w:rsidRDefault="000B1FC3" w:rsidP="006E439F">
            <w:pPr>
              <w:spacing w:after="0"/>
              <w:rPr>
                <w:rFonts w:cs="Times New Roman"/>
                <w:sz w:val="24"/>
                <w:szCs w:val="24"/>
              </w:rPr>
            </w:pPr>
          </w:p>
        </w:tc>
        <w:tc>
          <w:tcPr>
            <w:tcW w:w="1814" w:type="dxa"/>
            <w:tcBorders>
              <w:top w:val="nil"/>
              <w:bottom w:val="nil"/>
            </w:tcBorders>
            <w:vAlign w:val="center"/>
          </w:tcPr>
          <w:p w14:paraId="6E6D20A2" w14:textId="00866194" w:rsidR="000B1FC3" w:rsidRPr="004F41EE" w:rsidRDefault="000B1FC3" w:rsidP="006E439F">
            <w:pPr>
              <w:spacing w:after="0"/>
              <w:jc w:val="center"/>
              <w:rPr>
                <w:rFonts w:cs="Times New Roman"/>
                <w:sz w:val="24"/>
                <w:szCs w:val="24"/>
              </w:rPr>
            </w:pPr>
            <w:r w:rsidRPr="004F41EE">
              <w:rPr>
                <w:rFonts w:cs="Times New Roman"/>
                <w:sz w:val="24"/>
                <w:szCs w:val="24"/>
              </w:rPr>
              <w:t>36,8 кг белья в смену</w:t>
            </w:r>
          </w:p>
        </w:tc>
        <w:tc>
          <w:tcPr>
            <w:tcW w:w="1701" w:type="dxa"/>
            <w:tcBorders>
              <w:top w:val="nil"/>
              <w:bottom w:val="nil"/>
            </w:tcBorders>
            <w:vAlign w:val="center"/>
          </w:tcPr>
          <w:p w14:paraId="6B89DEE2" w14:textId="77777777" w:rsidR="000B1FC3" w:rsidRPr="004F41EE" w:rsidRDefault="000B1FC3" w:rsidP="006E439F">
            <w:pPr>
              <w:spacing w:after="0"/>
              <w:jc w:val="center"/>
              <w:rPr>
                <w:rFonts w:cs="Times New Roman"/>
                <w:sz w:val="24"/>
                <w:szCs w:val="24"/>
              </w:rPr>
            </w:pPr>
            <w:r w:rsidRPr="004F41EE">
              <w:rPr>
                <w:rFonts w:cs="Times New Roman"/>
                <w:sz w:val="24"/>
                <w:szCs w:val="24"/>
              </w:rPr>
              <w:t>35,2 кг белья в смену</w:t>
            </w:r>
          </w:p>
        </w:tc>
        <w:tc>
          <w:tcPr>
            <w:tcW w:w="2013" w:type="dxa"/>
            <w:vMerge/>
            <w:tcBorders>
              <w:bottom w:val="nil"/>
            </w:tcBorders>
          </w:tcPr>
          <w:p w14:paraId="23388402" w14:textId="77777777" w:rsidR="000B1FC3" w:rsidRPr="004F41EE" w:rsidRDefault="000B1FC3" w:rsidP="006E439F">
            <w:pPr>
              <w:spacing w:after="0"/>
              <w:rPr>
                <w:rFonts w:cs="Times New Roman"/>
                <w:sz w:val="24"/>
                <w:szCs w:val="24"/>
              </w:rPr>
            </w:pPr>
          </w:p>
        </w:tc>
        <w:tc>
          <w:tcPr>
            <w:tcW w:w="4678" w:type="dxa"/>
            <w:vMerge/>
            <w:tcBorders>
              <w:bottom w:val="nil"/>
            </w:tcBorders>
          </w:tcPr>
          <w:p w14:paraId="4A2CF69A" w14:textId="77777777" w:rsidR="000B1FC3" w:rsidRPr="004F41EE" w:rsidRDefault="000B1FC3" w:rsidP="006E439F">
            <w:pPr>
              <w:spacing w:after="0"/>
              <w:rPr>
                <w:rFonts w:cs="Times New Roman"/>
                <w:sz w:val="24"/>
                <w:szCs w:val="24"/>
              </w:rPr>
            </w:pPr>
          </w:p>
        </w:tc>
      </w:tr>
      <w:tr w:rsidR="00F9514D" w:rsidRPr="004F41EE" w14:paraId="1EF1DF37" w14:textId="77777777" w:rsidTr="006E439F">
        <w:tblPrEx>
          <w:tblBorders>
            <w:insideH w:val="nil"/>
          </w:tblBorders>
        </w:tblPrEx>
        <w:tc>
          <w:tcPr>
            <w:tcW w:w="4390" w:type="dxa"/>
            <w:tcBorders>
              <w:top w:val="nil"/>
            </w:tcBorders>
          </w:tcPr>
          <w:p w14:paraId="4303EA34" w14:textId="77777777" w:rsidR="000B1FC3" w:rsidRPr="004F41EE" w:rsidRDefault="000B1FC3" w:rsidP="006E439F">
            <w:pPr>
              <w:spacing w:after="0"/>
              <w:rPr>
                <w:rFonts w:cs="Times New Roman"/>
                <w:sz w:val="24"/>
                <w:szCs w:val="24"/>
              </w:rPr>
            </w:pPr>
            <w:r w:rsidRPr="004F41EE">
              <w:rPr>
                <w:rFonts w:cs="Times New Roman"/>
                <w:sz w:val="24"/>
                <w:szCs w:val="24"/>
              </w:rPr>
              <w:t>прачечные самообслуживания</w:t>
            </w:r>
          </w:p>
        </w:tc>
        <w:tc>
          <w:tcPr>
            <w:tcW w:w="1814" w:type="dxa"/>
            <w:tcBorders>
              <w:top w:val="nil"/>
            </w:tcBorders>
          </w:tcPr>
          <w:p w14:paraId="083CA71C" w14:textId="3E5A0BBC" w:rsidR="000B1FC3" w:rsidRPr="004F41EE" w:rsidRDefault="000B1FC3" w:rsidP="006E439F">
            <w:pPr>
              <w:spacing w:after="0"/>
              <w:jc w:val="center"/>
              <w:rPr>
                <w:rFonts w:cs="Times New Roman"/>
                <w:sz w:val="24"/>
                <w:szCs w:val="24"/>
              </w:rPr>
            </w:pPr>
            <w:r w:rsidRPr="004F41EE">
              <w:rPr>
                <w:rFonts w:cs="Times New Roman"/>
                <w:sz w:val="24"/>
                <w:szCs w:val="24"/>
              </w:rPr>
              <w:t>3,3 кг белья в смену</w:t>
            </w:r>
          </w:p>
        </w:tc>
        <w:tc>
          <w:tcPr>
            <w:tcW w:w="1701" w:type="dxa"/>
            <w:tcBorders>
              <w:top w:val="nil"/>
            </w:tcBorders>
          </w:tcPr>
          <w:p w14:paraId="19E384F6" w14:textId="77777777" w:rsidR="000B1FC3" w:rsidRPr="004F41EE" w:rsidRDefault="000B1FC3" w:rsidP="006E439F">
            <w:pPr>
              <w:spacing w:after="0"/>
              <w:jc w:val="center"/>
              <w:rPr>
                <w:rFonts w:cs="Times New Roman"/>
                <w:sz w:val="24"/>
                <w:szCs w:val="24"/>
              </w:rPr>
            </w:pPr>
            <w:r w:rsidRPr="004F41EE">
              <w:rPr>
                <w:rFonts w:cs="Times New Roman"/>
                <w:sz w:val="24"/>
                <w:szCs w:val="24"/>
              </w:rPr>
              <w:t>3,2 кг белья в смену</w:t>
            </w:r>
          </w:p>
        </w:tc>
        <w:tc>
          <w:tcPr>
            <w:tcW w:w="2013" w:type="dxa"/>
            <w:tcBorders>
              <w:top w:val="nil"/>
            </w:tcBorders>
          </w:tcPr>
          <w:p w14:paraId="48709627" w14:textId="77777777" w:rsidR="000B1FC3" w:rsidRPr="004F41EE" w:rsidRDefault="000B1FC3" w:rsidP="006E439F">
            <w:pPr>
              <w:spacing w:after="0"/>
              <w:rPr>
                <w:rFonts w:cs="Times New Roman"/>
                <w:sz w:val="24"/>
                <w:szCs w:val="24"/>
              </w:rPr>
            </w:pPr>
          </w:p>
        </w:tc>
        <w:tc>
          <w:tcPr>
            <w:tcW w:w="4678" w:type="dxa"/>
            <w:tcBorders>
              <w:top w:val="nil"/>
            </w:tcBorders>
          </w:tcPr>
          <w:p w14:paraId="223D2645" w14:textId="77777777" w:rsidR="000B1FC3" w:rsidRPr="004F41EE" w:rsidRDefault="000B1FC3" w:rsidP="006E439F">
            <w:pPr>
              <w:spacing w:after="0"/>
              <w:rPr>
                <w:rFonts w:cs="Times New Roman"/>
                <w:sz w:val="24"/>
                <w:szCs w:val="24"/>
              </w:rPr>
            </w:pPr>
            <w:r w:rsidRPr="004F41EE">
              <w:rPr>
                <w:rFonts w:cs="Times New Roman"/>
                <w:sz w:val="24"/>
                <w:szCs w:val="24"/>
              </w:rPr>
              <w:t>0,1 - 0,2 га на объект</w:t>
            </w:r>
          </w:p>
        </w:tc>
      </w:tr>
      <w:tr w:rsidR="00F9514D" w:rsidRPr="004F41EE" w14:paraId="268CF3F7" w14:textId="77777777" w:rsidTr="006E439F">
        <w:tc>
          <w:tcPr>
            <w:tcW w:w="4390" w:type="dxa"/>
            <w:tcBorders>
              <w:bottom w:val="nil"/>
            </w:tcBorders>
            <w:vAlign w:val="center"/>
          </w:tcPr>
          <w:p w14:paraId="400CF2A9" w14:textId="77777777" w:rsidR="000B1FC3" w:rsidRPr="004F41EE" w:rsidRDefault="000B1FC3" w:rsidP="006E439F">
            <w:pPr>
              <w:spacing w:after="0"/>
              <w:rPr>
                <w:rFonts w:cs="Times New Roman"/>
                <w:sz w:val="24"/>
                <w:szCs w:val="24"/>
              </w:rPr>
            </w:pPr>
            <w:r w:rsidRPr="004F41EE">
              <w:rPr>
                <w:rFonts w:cs="Times New Roman"/>
                <w:sz w:val="24"/>
                <w:szCs w:val="24"/>
              </w:rPr>
              <w:t>Предприятия по химчистке, в том числе:</w:t>
            </w:r>
          </w:p>
        </w:tc>
        <w:tc>
          <w:tcPr>
            <w:tcW w:w="1814" w:type="dxa"/>
            <w:tcBorders>
              <w:bottom w:val="nil"/>
            </w:tcBorders>
          </w:tcPr>
          <w:p w14:paraId="062BF05D" w14:textId="77777777" w:rsidR="000B1FC3" w:rsidRPr="004F41EE" w:rsidRDefault="000B1FC3" w:rsidP="006E439F">
            <w:pPr>
              <w:spacing w:after="0"/>
              <w:jc w:val="center"/>
              <w:rPr>
                <w:rFonts w:cs="Times New Roman"/>
                <w:sz w:val="24"/>
                <w:szCs w:val="24"/>
              </w:rPr>
            </w:pPr>
            <w:r w:rsidRPr="004F41EE">
              <w:rPr>
                <w:rFonts w:cs="Times New Roman"/>
                <w:sz w:val="24"/>
                <w:szCs w:val="24"/>
              </w:rPr>
              <w:t>3,8 (1,3) &lt;*&gt;</w:t>
            </w:r>
          </w:p>
        </w:tc>
        <w:tc>
          <w:tcPr>
            <w:tcW w:w="1701" w:type="dxa"/>
            <w:tcBorders>
              <w:bottom w:val="nil"/>
            </w:tcBorders>
          </w:tcPr>
          <w:p w14:paraId="5EB0E504" w14:textId="77777777" w:rsidR="000B1FC3" w:rsidRPr="004F41EE" w:rsidRDefault="000B1FC3" w:rsidP="006E439F">
            <w:pPr>
              <w:spacing w:after="0"/>
              <w:jc w:val="center"/>
              <w:rPr>
                <w:rFonts w:cs="Times New Roman"/>
                <w:sz w:val="24"/>
                <w:szCs w:val="24"/>
              </w:rPr>
            </w:pPr>
            <w:r w:rsidRPr="004F41EE">
              <w:rPr>
                <w:rFonts w:cs="Times New Roman"/>
                <w:sz w:val="24"/>
                <w:szCs w:val="24"/>
              </w:rPr>
              <w:t>3,6 (1,3) &lt;*&gt;</w:t>
            </w:r>
          </w:p>
        </w:tc>
        <w:tc>
          <w:tcPr>
            <w:tcW w:w="2013" w:type="dxa"/>
            <w:vMerge w:val="restart"/>
            <w:tcBorders>
              <w:bottom w:val="nil"/>
            </w:tcBorders>
            <w:vAlign w:val="center"/>
          </w:tcPr>
          <w:p w14:paraId="434EC45D"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Merge w:val="restart"/>
            <w:tcBorders>
              <w:bottom w:val="nil"/>
            </w:tcBorders>
            <w:vAlign w:val="center"/>
          </w:tcPr>
          <w:p w14:paraId="3FCFEB91" w14:textId="77777777" w:rsidR="000B1FC3" w:rsidRPr="004F41EE" w:rsidRDefault="000B1FC3" w:rsidP="006E439F">
            <w:pPr>
              <w:spacing w:after="0"/>
              <w:rPr>
                <w:rFonts w:cs="Times New Roman"/>
                <w:sz w:val="24"/>
                <w:szCs w:val="24"/>
              </w:rPr>
            </w:pPr>
            <w:r w:rsidRPr="004F41EE">
              <w:rPr>
                <w:rFonts w:cs="Times New Roman"/>
                <w:sz w:val="24"/>
                <w:szCs w:val="24"/>
              </w:rPr>
              <w:t>0,5 - 10 га на объект</w:t>
            </w:r>
          </w:p>
        </w:tc>
      </w:tr>
      <w:tr w:rsidR="00F9514D" w:rsidRPr="004F41EE" w14:paraId="0B829111" w14:textId="77777777" w:rsidTr="006E439F">
        <w:tblPrEx>
          <w:tblBorders>
            <w:insideH w:val="nil"/>
          </w:tblBorders>
        </w:tblPrEx>
        <w:tc>
          <w:tcPr>
            <w:tcW w:w="4390" w:type="dxa"/>
            <w:tcBorders>
              <w:top w:val="nil"/>
              <w:bottom w:val="nil"/>
            </w:tcBorders>
          </w:tcPr>
          <w:p w14:paraId="08781FDA" w14:textId="77777777" w:rsidR="000B1FC3" w:rsidRPr="004F41EE" w:rsidRDefault="000B1FC3" w:rsidP="006E439F">
            <w:pPr>
              <w:spacing w:after="0"/>
              <w:rPr>
                <w:rFonts w:cs="Times New Roman"/>
                <w:sz w:val="24"/>
                <w:szCs w:val="24"/>
              </w:rPr>
            </w:pPr>
            <w:r w:rsidRPr="004F41EE">
              <w:rPr>
                <w:rFonts w:cs="Times New Roman"/>
                <w:sz w:val="24"/>
                <w:szCs w:val="24"/>
              </w:rPr>
              <w:t>мини-химчистки, фабрики-химчистки,</w:t>
            </w:r>
          </w:p>
        </w:tc>
        <w:tc>
          <w:tcPr>
            <w:tcW w:w="1814" w:type="dxa"/>
            <w:tcBorders>
              <w:top w:val="nil"/>
              <w:bottom w:val="nil"/>
            </w:tcBorders>
            <w:vAlign w:val="center"/>
          </w:tcPr>
          <w:p w14:paraId="036AAEDD" w14:textId="1F810224" w:rsidR="000B1FC3" w:rsidRPr="004F41EE" w:rsidRDefault="000B1FC3" w:rsidP="006E439F">
            <w:pPr>
              <w:spacing w:after="0"/>
              <w:jc w:val="center"/>
              <w:rPr>
                <w:rFonts w:cs="Times New Roman"/>
                <w:sz w:val="24"/>
                <w:szCs w:val="24"/>
              </w:rPr>
            </w:pPr>
            <w:r w:rsidRPr="004F41EE">
              <w:rPr>
                <w:rFonts w:cs="Times New Roman"/>
                <w:sz w:val="24"/>
                <w:szCs w:val="24"/>
              </w:rPr>
              <w:t>2,5 кг белья в смену</w:t>
            </w:r>
          </w:p>
        </w:tc>
        <w:tc>
          <w:tcPr>
            <w:tcW w:w="1701" w:type="dxa"/>
            <w:tcBorders>
              <w:top w:val="nil"/>
              <w:bottom w:val="nil"/>
            </w:tcBorders>
            <w:vAlign w:val="center"/>
          </w:tcPr>
          <w:p w14:paraId="2EC2FE65" w14:textId="77777777" w:rsidR="000B1FC3" w:rsidRPr="004F41EE" w:rsidRDefault="000B1FC3" w:rsidP="006E439F">
            <w:pPr>
              <w:spacing w:after="0"/>
              <w:jc w:val="center"/>
              <w:rPr>
                <w:rFonts w:cs="Times New Roman"/>
                <w:sz w:val="24"/>
                <w:szCs w:val="24"/>
              </w:rPr>
            </w:pPr>
            <w:r w:rsidRPr="004F41EE">
              <w:rPr>
                <w:rFonts w:cs="Times New Roman"/>
                <w:sz w:val="24"/>
                <w:szCs w:val="24"/>
              </w:rPr>
              <w:t>2,4 кг белья в смену</w:t>
            </w:r>
          </w:p>
        </w:tc>
        <w:tc>
          <w:tcPr>
            <w:tcW w:w="2013" w:type="dxa"/>
            <w:vMerge/>
            <w:tcBorders>
              <w:bottom w:val="nil"/>
            </w:tcBorders>
          </w:tcPr>
          <w:p w14:paraId="09A645AE" w14:textId="77777777" w:rsidR="000B1FC3" w:rsidRPr="004F41EE" w:rsidRDefault="000B1FC3" w:rsidP="006E439F">
            <w:pPr>
              <w:spacing w:after="0"/>
              <w:rPr>
                <w:rFonts w:cs="Times New Roman"/>
                <w:sz w:val="24"/>
                <w:szCs w:val="24"/>
              </w:rPr>
            </w:pPr>
          </w:p>
        </w:tc>
        <w:tc>
          <w:tcPr>
            <w:tcW w:w="4678" w:type="dxa"/>
            <w:vMerge/>
            <w:tcBorders>
              <w:bottom w:val="nil"/>
            </w:tcBorders>
          </w:tcPr>
          <w:p w14:paraId="4ACBE7A5" w14:textId="77777777" w:rsidR="000B1FC3" w:rsidRPr="004F41EE" w:rsidRDefault="000B1FC3" w:rsidP="006E439F">
            <w:pPr>
              <w:spacing w:after="0"/>
              <w:rPr>
                <w:rFonts w:cs="Times New Roman"/>
                <w:sz w:val="24"/>
                <w:szCs w:val="24"/>
              </w:rPr>
            </w:pPr>
          </w:p>
        </w:tc>
      </w:tr>
      <w:tr w:rsidR="00F9514D" w:rsidRPr="004F41EE" w14:paraId="60430F76" w14:textId="77777777" w:rsidTr="006E439F">
        <w:tblPrEx>
          <w:tblBorders>
            <w:insideH w:val="nil"/>
          </w:tblBorders>
        </w:tblPrEx>
        <w:tc>
          <w:tcPr>
            <w:tcW w:w="4390" w:type="dxa"/>
            <w:tcBorders>
              <w:top w:val="nil"/>
            </w:tcBorders>
          </w:tcPr>
          <w:p w14:paraId="2B03F0C6" w14:textId="77777777" w:rsidR="000B1FC3" w:rsidRPr="004F41EE" w:rsidRDefault="000B1FC3" w:rsidP="006E439F">
            <w:pPr>
              <w:spacing w:after="0"/>
              <w:rPr>
                <w:rFonts w:cs="Times New Roman"/>
                <w:sz w:val="24"/>
                <w:szCs w:val="24"/>
              </w:rPr>
            </w:pPr>
            <w:r w:rsidRPr="004F41EE">
              <w:rPr>
                <w:rFonts w:cs="Times New Roman"/>
                <w:sz w:val="24"/>
                <w:szCs w:val="24"/>
              </w:rPr>
              <w:t>химчистки самообслуживания</w:t>
            </w:r>
          </w:p>
        </w:tc>
        <w:tc>
          <w:tcPr>
            <w:tcW w:w="1814" w:type="dxa"/>
            <w:tcBorders>
              <w:top w:val="nil"/>
            </w:tcBorders>
          </w:tcPr>
          <w:p w14:paraId="5138AD3A" w14:textId="333BF206" w:rsidR="000B1FC3" w:rsidRPr="004F41EE" w:rsidRDefault="000B1FC3" w:rsidP="006E439F">
            <w:pPr>
              <w:spacing w:after="0"/>
              <w:jc w:val="center"/>
              <w:rPr>
                <w:rFonts w:cs="Times New Roman"/>
                <w:sz w:val="24"/>
                <w:szCs w:val="24"/>
              </w:rPr>
            </w:pPr>
            <w:r w:rsidRPr="004F41EE">
              <w:rPr>
                <w:rFonts w:cs="Times New Roman"/>
                <w:sz w:val="24"/>
                <w:szCs w:val="24"/>
              </w:rPr>
              <w:t>1,3 кг белья в смену</w:t>
            </w:r>
          </w:p>
        </w:tc>
        <w:tc>
          <w:tcPr>
            <w:tcW w:w="1701" w:type="dxa"/>
            <w:tcBorders>
              <w:top w:val="nil"/>
            </w:tcBorders>
          </w:tcPr>
          <w:p w14:paraId="065A66FC" w14:textId="77777777" w:rsidR="000B1FC3" w:rsidRPr="004F41EE" w:rsidRDefault="000B1FC3" w:rsidP="006E439F">
            <w:pPr>
              <w:spacing w:after="0"/>
              <w:jc w:val="center"/>
              <w:rPr>
                <w:rFonts w:cs="Times New Roman"/>
                <w:sz w:val="24"/>
                <w:szCs w:val="24"/>
              </w:rPr>
            </w:pPr>
            <w:r w:rsidRPr="004F41EE">
              <w:rPr>
                <w:rFonts w:cs="Times New Roman"/>
                <w:sz w:val="24"/>
                <w:szCs w:val="24"/>
              </w:rPr>
              <w:t>1,3 кг белья в смену</w:t>
            </w:r>
          </w:p>
        </w:tc>
        <w:tc>
          <w:tcPr>
            <w:tcW w:w="2013" w:type="dxa"/>
            <w:tcBorders>
              <w:top w:val="nil"/>
            </w:tcBorders>
          </w:tcPr>
          <w:p w14:paraId="552D8E03" w14:textId="77777777" w:rsidR="000B1FC3" w:rsidRPr="004F41EE" w:rsidRDefault="000B1FC3" w:rsidP="006E439F">
            <w:pPr>
              <w:spacing w:after="0"/>
              <w:rPr>
                <w:rFonts w:cs="Times New Roman"/>
                <w:sz w:val="24"/>
                <w:szCs w:val="24"/>
              </w:rPr>
            </w:pPr>
          </w:p>
        </w:tc>
        <w:tc>
          <w:tcPr>
            <w:tcW w:w="4678" w:type="dxa"/>
            <w:tcBorders>
              <w:top w:val="nil"/>
            </w:tcBorders>
          </w:tcPr>
          <w:p w14:paraId="4FADF955" w14:textId="77777777" w:rsidR="000B1FC3" w:rsidRPr="004F41EE" w:rsidRDefault="000B1FC3" w:rsidP="006E439F">
            <w:pPr>
              <w:spacing w:after="0"/>
              <w:rPr>
                <w:rFonts w:cs="Times New Roman"/>
                <w:sz w:val="24"/>
                <w:szCs w:val="24"/>
              </w:rPr>
            </w:pPr>
            <w:r w:rsidRPr="004F41EE">
              <w:rPr>
                <w:rFonts w:cs="Times New Roman"/>
                <w:sz w:val="24"/>
                <w:szCs w:val="24"/>
              </w:rPr>
              <w:t>0,1 - 0,2 га на объект</w:t>
            </w:r>
          </w:p>
        </w:tc>
      </w:tr>
      <w:tr w:rsidR="00F9514D" w:rsidRPr="004F41EE" w14:paraId="4C8A34F0" w14:textId="77777777" w:rsidTr="006E439F">
        <w:tc>
          <w:tcPr>
            <w:tcW w:w="4390" w:type="dxa"/>
            <w:vAlign w:val="center"/>
          </w:tcPr>
          <w:p w14:paraId="07B51D0E" w14:textId="77777777" w:rsidR="000B1FC3" w:rsidRPr="004F41EE" w:rsidRDefault="000B1FC3" w:rsidP="006E439F">
            <w:pPr>
              <w:spacing w:after="0"/>
              <w:rPr>
                <w:rFonts w:cs="Times New Roman"/>
                <w:sz w:val="24"/>
                <w:szCs w:val="24"/>
              </w:rPr>
            </w:pPr>
            <w:r w:rsidRPr="004F41EE">
              <w:rPr>
                <w:rFonts w:cs="Times New Roman"/>
                <w:sz w:val="24"/>
                <w:szCs w:val="24"/>
              </w:rPr>
              <w:t>Банно-оздоровительные комплексы</w:t>
            </w:r>
          </w:p>
        </w:tc>
        <w:tc>
          <w:tcPr>
            <w:tcW w:w="1814" w:type="dxa"/>
            <w:vAlign w:val="center"/>
          </w:tcPr>
          <w:p w14:paraId="4A2846E0" w14:textId="1DC0ACF1" w:rsidR="000B1FC3" w:rsidRPr="004F41EE" w:rsidRDefault="000B1FC3" w:rsidP="006E439F">
            <w:pPr>
              <w:spacing w:after="0"/>
              <w:jc w:val="center"/>
              <w:rPr>
                <w:rFonts w:cs="Times New Roman"/>
                <w:sz w:val="24"/>
                <w:szCs w:val="24"/>
              </w:rPr>
            </w:pPr>
            <w:r w:rsidRPr="004F41EE">
              <w:rPr>
                <w:rFonts w:cs="Times New Roman"/>
                <w:sz w:val="24"/>
                <w:szCs w:val="24"/>
              </w:rPr>
              <w:t>1,7 помывочных места</w:t>
            </w:r>
          </w:p>
        </w:tc>
        <w:tc>
          <w:tcPr>
            <w:tcW w:w="1701" w:type="dxa"/>
            <w:vAlign w:val="center"/>
          </w:tcPr>
          <w:p w14:paraId="0633E056" w14:textId="77777777" w:rsidR="000B1FC3" w:rsidRPr="004F41EE" w:rsidRDefault="000B1FC3" w:rsidP="006E439F">
            <w:pPr>
              <w:spacing w:after="0"/>
              <w:jc w:val="center"/>
              <w:rPr>
                <w:rFonts w:cs="Times New Roman"/>
                <w:sz w:val="24"/>
                <w:szCs w:val="24"/>
              </w:rPr>
            </w:pPr>
            <w:r w:rsidRPr="004F41EE">
              <w:rPr>
                <w:rFonts w:cs="Times New Roman"/>
                <w:sz w:val="24"/>
                <w:szCs w:val="24"/>
              </w:rPr>
              <w:t>1,6 помывочных места</w:t>
            </w:r>
          </w:p>
        </w:tc>
        <w:tc>
          <w:tcPr>
            <w:tcW w:w="2013" w:type="dxa"/>
            <w:vAlign w:val="center"/>
          </w:tcPr>
          <w:p w14:paraId="0F31F85F" w14:textId="77777777" w:rsidR="000B1FC3" w:rsidRPr="004F41EE" w:rsidRDefault="000B1FC3" w:rsidP="006E439F">
            <w:pPr>
              <w:spacing w:after="0"/>
              <w:jc w:val="center"/>
              <w:rPr>
                <w:rFonts w:cs="Times New Roman"/>
                <w:sz w:val="24"/>
                <w:szCs w:val="24"/>
              </w:rPr>
            </w:pPr>
            <w:r w:rsidRPr="004F41EE">
              <w:rPr>
                <w:rFonts w:cs="Times New Roman"/>
                <w:sz w:val="24"/>
                <w:szCs w:val="24"/>
              </w:rPr>
              <w:t>-</w:t>
            </w:r>
          </w:p>
        </w:tc>
        <w:tc>
          <w:tcPr>
            <w:tcW w:w="4678" w:type="dxa"/>
            <w:vAlign w:val="center"/>
          </w:tcPr>
          <w:p w14:paraId="0B11FFAD" w14:textId="77777777" w:rsidR="000B1FC3" w:rsidRPr="004F41EE" w:rsidRDefault="000B1FC3" w:rsidP="006E439F">
            <w:pPr>
              <w:spacing w:after="0"/>
              <w:rPr>
                <w:rFonts w:cs="Times New Roman"/>
                <w:sz w:val="24"/>
                <w:szCs w:val="24"/>
              </w:rPr>
            </w:pPr>
            <w:r w:rsidRPr="004F41EE">
              <w:rPr>
                <w:rFonts w:cs="Times New Roman"/>
                <w:sz w:val="24"/>
                <w:szCs w:val="24"/>
              </w:rPr>
              <w:t>0,2 - 0,4 га на объект</w:t>
            </w:r>
          </w:p>
        </w:tc>
      </w:tr>
      <w:bookmarkEnd w:id="6"/>
    </w:tbl>
    <w:p w14:paraId="6D1DB1A7" w14:textId="77777777" w:rsidR="000B1FC3" w:rsidRPr="004F41EE" w:rsidRDefault="000B1FC3" w:rsidP="000B1FC3">
      <w:pPr>
        <w:sectPr w:rsidR="000B1FC3" w:rsidRPr="004F41EE" w:rsidSect="0054637B">
          <w:pgSz w:w="16838" w:h="11905" w:orient="landscape"/>
          <w:pgMar w:top="1134" w:right="1134" w:bottom="1134" w:left="1134" w:header="0" w:footer="0" w:gutter="0"/>
          <w:cols w:space="720"/>
        </w:sectPr>
      </w:pPr>
    </w:p>
    <w:p w14:paraId="41A63D5D" w14:textId="2F283DAD" w:rsidR="000B1FC3" w:rsidRPr="004F41EE" w:rsidRDefault="00AD1BEB" w:rsidP="0099282F">
      <w:pPr>
        <w:spacing w:after="0" w:line="360" w:lineRule="auto"/>
        <w:ind w:firstLine="539"/>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2</w:t>
      </w:r>
      <w:r w:rsidRPr="004F41EE">
        <w:rPr>
          <w:rFonts w:eastAsia="Times New Roman" w:cs="Times New Roman"/>
          <w:szCs w:val="28"/>
          <w:lang w:eastAsia="ru-RU"/>
        </w:rPr>
        <w:t xml:space="preserve">. </w:t>
      </w:r>
      <w:r w:rsidR="00832CA7" w:rsidRPr="004F41EE">
        <w:rPr>
          <w:rFonts w:eastAsia="Times New Roman" w:cs="Times New Roman"/>
          <w:szCs w:val="28"/>
          <w:lang w:eastAsia="ru-RU"/>
        </w:rPr>
        <w:t>Таблицу 5.1.</w:t>
      </w:r>
      <w:r w:rsidR="00832CA7" w:rsidRPr="004F41EE">
        <w:rPr>
          <w:rFonts w:cs="Times New Roman"/>
          <w:szCs w:val="28"/>
        </w:rPr>
        <w:t>7</w:t>
      </w:r>
      <w:r w:rsidR="00832CA7" w:rsidRPr="004F41EE">
        <w:rPr>
          <w:rFonts w:eastAsia="Times New Roman" w:cs="Times New Roman"/>
          <w:szCs w:val="28"/>
          <w:lang w:eastAsia="ru-RU"/>
        </w:rPr>
        <w:t xml:space="preserve">.1 «Расчетные показатели минимальной обеспеченности населения объектами </w:t>
      </w:r>
      <w:r w:rsidR="00832CA7" w:rsidRPr="004F41EE">
        <w:rPr>
          <w:rFonts w:cs="Times New Roman"/>
          <w:szCs w:val="28"/>
        </w:rPr>
        <w:t>отдыха и туризма</w:t>
      </w:r>
      <w:r w:rsidR="00832CA7" w:rsidRPr="004F41EE">
        <w:rPr>
          <w:rFonts w:eastAsia="Times New Roman" w:cs="Times New Roman"/>
          <w:szCs w:val="28"/>
          <w:lang w:eastAsia="ru-RU"/>
        </w:rPr>
        <w:t xml:space="preserve">» изложить в </w:t>
      </w:r>
      <w:r w:rsidR="00150337" w:rsidRPr="004F41EE">
        <w:rPr>
          <w:rFonts w:eastAsia="Times New Roman" w:cs="Times New Roman"/>
          <w:szCs w:val="28"/>
          <w:lang w:eastAsia="ru-RU"/>
        </w:rPr>
        <w:t>следующей</w:t>
      </w:r>
      <w:r w:rsidR="00832CA7" w:rsidRPr="004F41EE">
        <w:rPr>
          <w:rFonts w:eastAsia="Times New Roman" w:cs="Times New Roman"/>
          <w:szCs w:val="28"/>
          <w:lang w:eastAsia="ru-RU"/>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838"/>
        <w:gridCol w:w="1706"/>
        <w:gridCol w:w="2834"/>
      </w:tblGrid>
      <w:tr w:rsidR="00F9514D" w:rsidRPr="004F41EE" w14:paraId="4AEC35CB" w14:textId="77777777" w:rsidTr="00C721B0">
        <w:tc>
          <w:tcPr>
            <w:tcW w:w="3256" w:type="dxa"/>
            <w:vMerge w:val="restart"/>
          </w:tcPr>
          <w:p w14:paraId="0D4A1647" w14:textId="77777777" w:rsidR="00832CA7" w:rsidRPr="004F41EE" w:rsidRDefault="00832CA7" w:rsidP="00B67411">
            <w:pPr>
              <w:jc w:val="center"/>
              <w:rPr>
                <w:rFonts w:cs="Times New Roman"/>
                <w:sz w:val="24"/>
                <w:szCs w:val="24"/>
              </w:rPr>
            </w:pPr>
            <w:bookmarkStart w:id="7" w:name="_Hlk135594933"/>
            <w:r w:rsidRPr="004F41EE">
              <w:rPr>
                <w:rFonts w:cs="Times New Roman"/>
                <w:sz w:val="24"/>
                <w:szCs w:val="24"/>
              </w:rPr>
              <w:t>Виды нормируемых объектов</w:t>
            </w:r>
          </w:p>
        </w:tc>
        <w:tc>
          <w:tcPr>
            <w:tcW w:w="3544" w:type="dxa"/>
            <w:gridSpan w:val="2"/>
          </w:tcPr>
          <w:p w14:paraId="6E4550B2" w14:textId="77777777" w:rsidR="00832CA7" w:rsidRPr="004F41EE" w:rsidRDefault="00832CA7" w:rsidP="00B67411">
            <w:pPr>
              <w:jc w:val="center"/>
              <w:rPr>
                <w:rFonts w:cs="Times New Roman"/>
                <w:sz w:val="24"/>
                <w:szCs w:val="24"/>
              </w:rPr>
            </w:pPr>
            <w:r w:rsidRPr="004F41EE">
              <w:rPr>
                <w:rFonts w:cs="Times New Roman"/>
                <w:sz w:val="24"/>
                <w:szCs w:val="24"/>
              </w:rPr>
              <w:t>Расчетные показатели минимальной обеспеченности, мест</w:t>
            </w:r>
          </w:p>
        </w:tc>
        <w:tc>
          <w:tcPr>
            <w:tcW w:w="2834" w:type="dxa"/>
          </w:tcPr>
          <w:p w14:paraId="7435B1A0" w14:textId="77777777" w:rsidR="00832CA7" w:rsidRPr="004F41EE" w:rsidRDefault="00832CA7" w:rsidP="00B67411">
            <w:pPr>
              <w:jc w:val="center"/>
              <w:rPr>
                <w:rFonts w:cs="Times New Roman"/>
                <w:sz w:val="24"/>
                <w:szCs w:val="24"/>
              </w:rPr>
            </w:pPr>
            <w:r w:rsidRPr="004F41EE">
              <w:rPr>
                <w:rFonts w:cs="Times New Roman"/>
                <w:sz w:val="24"/>
                <w:szCs w:val="24"/>
              </w:rPr>
              <w:t>Размеры земельных участков</w:t>
            </w:r>
          </w:p>
        </w:tc>
      </w:tr>
      <w:tr w:rsidR="00F9514D" w:rsidRPr="004F41EE" w14:paraId="66BB5D08" w14:textId="77777777" w:rsidTr="00C721B0">
        <w:tc>
          <w:tcPr>
            <w:tcW w:w="3256" w:type="dxa"/>
            <w:vMerge/>
          </w:tcPr>
          <w:p w14:paraId="62D89186" w14:textId="77777777" w:rsidR="00832CA7" w:rsidRPr="004F41EE" w:rsidRDefault="00832CA7" w:rsidP="00B67411">
            <w:pPr>
              <w:rPr>
                <w:rFonts w:cs="Times New Roman"/>
                <w:sz w:val="24"/>
                <w:szCs w:val="24"/>
              </w:rPr>
            </w:pPr>
          </w:p>
        </w:tc>
        <w:tc>
          <w:tcPr>
            <w:tcW w:w="1838" w:type="dxa"/>
          </w:tcPr>
          <w:p w14:paraId="2953A749" w14:textId="77777777" w:rsidR="00832CA7" w:rsidRPr="004F41EE" w:rsidRDefault="00832CA7" w:rsidP="00B67411">
            <w:pPr>
              <w:jc w:val="center"/>
              <w:rPr>
                <w:rFonts w:cs="Times New Roman"/>
                <w:sz w:val="24"/>
                <w:szCs w:val="24"/>
              </w:rPr>
            </w:pPr>
            <w:r w:rsidRPr="004F41EE">
              <w:rPr>
                <w:rFonts w:cs="Times New Roman"/>
                <w:sz w:val="24"/>
                <w:szCs w:val="24"/>
              </w:rPr>
              <w:t>на 10 тыс. кв. м общей площади квартир</w:t>
            </w:r>
          </w:p>
        </w:tc>
        <w:tc>
          <w:tcPr>
            <w:tcW w:w="1706" w:type="dxa"/>
          </w:tcPr>
          <w:p w14:paraId="09455AB0" w14:textId="77777777" w:rsidR="00832CA7" w:rsidRPr="004F41EE" w:rsidRDefault="00832CA7" w:rsidP="00B67411">
            <w:pPr>
              <w:jc w:val="center"/>
              <w:rPr>
                <w:rFonts w:cs="Times New Roman"/>
                <w:sz w:val="24"/>
                <w:szCs w:val="24"/>
              </w:rPr>
            </w:pPr>
            <w:r w:rsidRPr="004F41EE">
              <w:rPr>
                <w:rFonts w:cs="Times New Roman"/>
                <w:sz w:val="24"/>
                <w:szCs w:val="24"/>
              </w:rPr>
              <w:t>на 100 домовладений ИЖС</w:t>
            </w:r>
          </w:p>
        </w:tc>
        <w:tc>
          <w:tcPr>
            <w:tcW w:w="2834" w:type="dxa"/>
          </w:tcPr>
          <w:p w14:paraId="44B4CA22" w14:textId="77777777" w:rsidR="00832CA7" w:rsidRPr="004F41EE" w:rsidRDefault="00832CA7" w:rsidP="00B67411">
            <w:pPr>
              <w:rPr>
                <w:rFonts w:cs="Times New Roman"/>
                <w:sz w:val="24"/>
                <w:szCs w:val="24"/>
              </w:rPr>
            </w:pPr>
          </w:p>
        </w:tc>
      </w:tr>
      <w:tr w:rsidR="00F9514D" w:rsidRPr="004F41EE" w14:paraId="140DB955" w14:textId="77777777" w:rsidTr="00C721B0">
        <w:tc>
          <w:tcPr>
            <w:tcW w:w="3256" w:type="dxa"/>
          </w:tcPr>
          <w:p w14:paraId="3CECDE36" w14:textId="77777777" w:rsidR="00832CA7" w:rsidRPr="004F41EE" w:rsidRDefault="00832CA7" w:rsidP="00C721B0">
            <w:pPr>
              <w:rPr>
                <w:rFonts w:cs="Times New Roman"/>
                <w:sz w:val="24"/>
                <w:szCs w:val="24"/>
              </w:rPr>
            </w:pPr>
            <w:r w:rsidRPr="004F41EE">
              <w:rPr>
                <w:rFonts w:cs="Times New Roman"/>
                <w:sz w:val="24"/>
                <w:szCs w:val="24"/>
              </w:rPr>
              <w:t>Детские лагеря, оздоровительные лагеря для старшеклассников</w:t>
            </w:r>
          </w:p>
        </w:tc>
        <w:tc>
          <w:tcPr>
            <w:tcW w:w="1838" w:type="dxa"/>
          </w:tcPr>
          <w:p w14:paraId="6615A371" w14:textId="3967329C" w:rsidR="00832CA7" w:rsidRPr="004F41EE" w:rsidRDefault="00832CA7" w:rsidP="00B67411">
            <w:pPr>
              <w:jc w:val="center"/>
              <w:rPr>
                <w:rFonts w:cs="Times New Roman"/>
                <w:sz w:val="24"/>
                <w:szCs w:val="24"/>
              </w:rPr>
            </w:pPr>
            <w:r w:rsidRPr="004F41EE">
              <w:rPr>
                <w:rFonts w:cs="Times New Roman"/>
                <w:sz w:val="24"/>
                <w:szCs w:val="24"/>
              </w:rPr>
              <w:t>0,03</w:t>
            </w:r>
          </w:p>
        </w:tc>
        <w:tc>
          <w:tcPr>
            <w:tcW w:w="1706" w:type="dxa"/>
          </w:tcPr>
          <w:p w14:paraId="672C207B" w14:textId="77777777" w:rsidR="00832CA7" w:rsidRPr="004F41EE" w:rsidRDefault="00832CA7" w:rsidP="00B67411">
            <w:pPr>
              <w:jc w:val="center"/>
              <w:rPr>
                <w:rFonts w:cs="Times New Roman"/>
                <w:sz w:val="24"/>
                <w:szCs w:val="24"/>
              </w:rPr>
            </w:pPr>
            <w:r w:rsidRPr="004F41EE">
              <w:rPr>
                <w:rFonts w:cs="Times New Roman"/>
                <w:sz w:val="24"/>
                <w:szCs w:val="24"/>
              </w:rPr>
              <w:t>0,03</w:t>
            </w:r>
          </w:p>
        </w:tc>
        <w:tc>
          <w:tcPr>
            <w:tcW w:w="2834" w:type="dxa"/>
          </w:tcPr>
          <w:p w14:paraId="22E7073F" w14:textId="77777777" w:rsidR="00832CA7" w:rsidRPr="004F41EE" w:rsidRDefault="00832CA7" w:rsidP="00C721B0">
            <w:pPr>
              <w:rPr>
                <w:rFonts w:cs="Times New Roman"/>
                <w:sz w:val="24"/>
                <w:szCs w:val="24"/>
              </w:rPr>
            </w:pPr>
            <w:r w:rsidRPr="004F41EE">
              <w:rPr>
                <w:rFonts w:cs="Times New Roman"/>
                <w:sz w:val="24"/>
                <w:szCs w:val="24"/>
              </w:rPr>
              <w:t>150 - 200 кв. м на 1 место, для старшеклассников - 175 - 200 кв. м на 1 место</w:t>
            </w:r>
          </w:p>
        </w:tc>
      </w:tr>
      <w:tr w:rsidR="00F9514D" w:rsidRPr="004F41EE" w14:paraId="42B33071" w14:textId="77777777" w:rsidTr="00C721B0">
        <w:tc>
          <w:tcPr>
            <w:tcW w:w="3256" w:type="dxa"/>
          </w:tcPr>
          <w:p w14:paraId="6D8BA341" w14:textId="77777777" w:rsidR="00832CA7" w:rsidRPr="004F41EE" w:rsidRDefault="00832CA7" w:rsidP="00C721B0">
            <w:pPr>
              <w:rPr>
                <w:rFonts w:cs="Times New Roman"/>
                <w:sz w:val="24"/>
                <w:szCs w:val="24"/>
              </w:rPr>
            </w:pPr>
            <w:r w:rsidRPr="004F41EE">
              <w:rPr>
                <w:rFonts w:cs="Times New Roman"/>
                <w:sz w:val="24"/>
                <w:szCs w:val="24"/>
              </w:rPr>
              <w:t>Гостиницы, отели, хостелы (в том числе туристские)</w:t>
            </w:r>
          </w:p>
        </w:tc>
        <w:tc>
          <w:tcPr>
            <w:tcW w:w="1838" w:type="dxa"/>
          </w:tcPr>
          <w:p w14:paraId="2102E95B" w14:textId="470D511B" w:rsidR="00832CA7" w:rsidRPr="004F41EE" w:rsidRDefault="00832CA7" w:rsidP="00B67411">
            <w:pPr>
              <w:jc w:val="center"/>
              <w:rPr>
                <w:rFonts w:cs="Times New Roman"/>
                <w:sz w:val="24"/>
                <w:szCs w:val="24"/>
              </w:rPr>
            </w:pPr>
            <w:r w:rsidRPr="004F41EE">
              <w:rPr>
                <w:rFonts w:cs="Times New Roman"/>
                <w:sz w:val="24"/>
                <w:szCs w:val="24"/>
              </w:rPr>
              <w:t>3,8</w:t>
            </w:r>
          </w:p>
        </w:tc>
        <w:tc>
          <w:tcPr>
            <w:tcW w:w="1706" w:type="dxa"/>
          </w:tcPr>
          <w:p w14:paraId="07BEFB8A" w14:textId="77777777" w:rsidR="00832CA7" w:rsidRPr="004F41EE" w:rsidRDefault="00832CA7" w:rsidP="00B67411">
            <w:pPr>
              <w:jc w:val="center"/>
              <w:rPr>
                <w:rFonts w:cs="Times New Roman"/>
                <w:sz w:val="24"/>
                <w:szCs w:val="24"/>
              </w:rPr>
            </w:pPr>
            <w:r w:rsidRPr="004F41EE">
              <w:rPr>
                <w:rFonts w:cs="Times New Roman"/>
                <w:sz w:val="24"/>
                <w:szCs w:val="24"/>
              </w:rPr>
              <w:t>3,5</w:t>
            </w:r>
          </w:p>
        </w:tc>
        <w:tc>
          <w:tcPr>
            <w:tcW w:w="2834" w:type="dxa"/>
          </w:tcPr>
          <w:p w14:paraId="44C48871" w14:textId="77777777" w:rsidR="00832CA7" w:rsidRPr="004F41EE" w:rsidRDefault="00832CA7" w:rsidP="00C721B0">
            <w:pPr>
              <w:rPr>
                <w:rFonts w:cs="Times New Roman"/>
                <w:sz w:val="24"/>
                <w:szCs w:val="24"/>
              </w:rPr>
            </w:pPr>
            <w:r w:rsidRPr="004F41EE">
              <w:rPr>
                <w:rFonts w:cs="Times New Roman"/>
                <w:sz w:val="24"/>
                <w:szCs w:val="24"/>
              </w:rPr>
              <w:t>50 - 75 кв. м на 1 место</w:t>
            </w:r>
          </w:p>
        </w:tc>
      </w:tr>
    </w:tbl>
    <w:bookmarkEnd w:id="7"/>
    <w:p w14:paraId="7E0D0D0B" w14:textId="5148583B" w:rsidR="00832CA7" w:rsidRPr="004F41EE" w:rsidRDefault="00AD1BEB" w:rsidP="00832CA7">
      <w:pPr>
        <w:ind w:firstLine="540"/>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3</w:t>
      </w:r>
      <w:r w:rsidRPr="004F41EE">
        <w:rPr>
          <w:rFonts w:eastAsia="Times New Roman" w:cs="Times New Roman"/>
          <w:szCs w:val="28"/>
          <w:lang w:eastAsia="ru-RU"/>
        </w:rPr>
        <w:t xml:space="preserve">. </w:t>
      </w:r>
      <w:r w:rsidR="00832CA7" w:rsidRPr="004F41EE">
        <w:rPr>
          <w:rFonts w:eastAsia="Times New Roman" w:cs="Times New Roman"/>
          <w:szCs w:val="28"/>
          <w:lang w:eastAsia="ru-RU"/>
        </w:rPr>
        <w:t xml:space="preserve">Таблицу 5.1.8.1 «Расчетные показатели минимальной обеспеченности населения иными объектами социальной инфраструктуры» изложить в </w:t>
      </w:r>
      <w:r w:rsidR="00150337" w:rsidRPr="004F41EE">
        <w:rPr>
          <w:rFonts w:eastAsia="Times New Roman" w:cs="Times New Roman"/>
          <w:szCs w:val="28"/>
          <w:lang w:eastAsia="ru-RU"/>
        </w:rPr>
        <w:t>следующей</w:t>
      </w:r>
      <w:r w:rsidR="00832CA7" w:rsidRPr="004F41EE">
        <w:rPr>
          <w:rFonts w:eastAsia="Times New Roman" w:cs="Times New Roman"/>
          <w:szCs w:val="28"/>
          <w:lang w:eastAsia="ru-RU"/>
        </w:rPr>
        <w:t xml:space="preserve"> редакции:</w:t>
      </w:r>
    </w:p>
    <w:p w14:paraId="1B52A079" w14:textId="77777777" w:rsidR="00832CA7" w:rsidRPr="004F41EE" w:rsidRDefault="00832CA7" w:rsidP="00832CA7">
      <w:pPr>
        <w:jc w:val="both"/>
      </w:pPr>
    </w:p>
    <w:p w14:paraId="4BE30E75" w14:textId="77777777" w:rsidR="00832CA7" w:rsidRPr="004F41EE" w:rsidRDefault="00832CA7" w:rsidP="00832CA7">
      <w:pPr>
        <w:sectPr w:rsidR="00832CA7" w:rsidRPr="004F41EE" w:rsidSect="0099282F">
          <w:pgSz w:w="11905" w:h="16838"/>
          <w:pgMar w:top="1134" w:right="1134" w:bottom="1134" w:left="1134" w:header="0" w:footer="0" w:gutter="0"/>
          <w:cols w:space="72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4111"/>
        <w:gridCol w:w="1843"/>
        <w:gridCol w:w="1587"/>
        <w:gridCol w:w="12"/>
        <w:gridCol w:w="1944"/>
        <w:gridCol w:w="1848"/>
        <w:gridCol w:w="16"/>
      </w:tblGrid>
      <w:tr w:rsidR="00F9514D" w:rsidRPr="004F41EE" w14:paraId="0827C38C" w14:textId="77777777" w:rsidTr="00C721B0">
        <w:trPr>
          <w:gridAfter w:val="1"/>
          <w:wAfter w:w="16" w:type="dxa"/>
        </w:trPr>
        <w:tc>
          <w:tcPr>
            <w:tcW w:w="3256" w:type="dxa"/>
            <w:vMerge w:val="restart"/>
            <w:vAlign w:val="center"/>
          </w:tcPr>
          <w:p w14:paraId="60AE89CD" w14:textId="77777777" w:rsidR="00832CA7" w:rsidRPr="004F41EE" w:rsidRDefault="00832CA7" w:rsidP="00C721B0">
            <w:pPr>
              <w:spacing w:after="0"/>
              <w:jc w:val="center"/>
              <w:rPr>
                <w:rFonts w:cs="Times New Roman"/>
                <w:sz w:val="24"/>
                <w:szCs w:val="24"/>
              </w:rPr>
            </w:pPr>
            <w:bookmarkStart w:id="8" w:name="_Hlk135595030"/>
            <w:r w:rsidRPr="004F41EE">
              <w:rPr>
                <w:rFonts w:cs="Times New Roman"/>
                <w:sz w:val="24"/>
                <w:szCs w:val="24"/>
              </w:rPr>
              <w:t>Виды нормируемых объектов</w:t>
            </w:r>
          </w:p>
        </w:tc>
        <w:tc>
          <w:tcPr>
            <w:tcW w:w="4111" w:type="dxa"/>
            <w:vMerge w:val="restart"/>
            <w:vAlign w:val="center"/>
          </w:tcPr>
          <w:p w14:paraId="22E95B82" w14:textId="77777777" w:rsidR="00832CA7" w:rsidRPr="004F41EE" w:rsidRDefault="00832CA7" w:rsidP="00C721B0">
            <w:pPr>
              <w:spacing w:after="0"/>
              <w:jc w:val="center"/>
              <w:rPr>
                <w:rFonts w:cs="Times New Roman"/>
                <w:sz w:val="24"/>
                <w:szCs w:val="24"/>
              </w:rPr>
            </w:pPr>
            <w:r w:rsidRPr="004F41EE">
              <w:rPr>
                <w:rFonts w:cs="Times New Roman"/>
                <w:sz w:val="24"/>
                <w:szCs w:val="24"/>
              </w:rPr>
              <w:t>Радиус обслуживания, м</w:t>
            </w:r>
          </w:p>
        </w:tc>
        <w:tc>
          <w:tcPr>
            <w:tcW w:w="3442" w:type="dxa"/>
            <w:gridSpan w:val="3"/>
            <w:vAlign w:val="center"/>
          </w:tcPr>
          <w:p w14:paraId="6D68627D" w14:textId="77777777" w:rsidR="00832CA7" w:rsidRPr="004F41EE" w:rsidRDefault="00832CA7" w:rsidP="00C721B0">
            <w:pPr>
              <w:spacing w:after="0"/>
              <w:jc w:val="center"/>
              <w:rPr>
                <w:rFonts w:cs="Times New Roman"/>
                <w:sz w:val="24"/>
                <w:szCs w:val="24"/>
              </w:rPr>
            </w:pPr>
            <w:r w:rsidRPr="004F41EE">
              <w:rPr>
                <w:rFonts w:cs="Times New Roman"/>
                <w:sz w:val="24"/>
                <w:szCs w:val="24"/>
              </w:rPr>
              <w:t>Расчетный показатель, ед. изм.</w:t>
            </w:r>
          </w:p>
        </w:tc>
        <w:tc>
          <w:tcPr>
            <w:tcW w:w="1944" w:type="dxa"/>
            <w:vAlign w:val="center"/>
          </w:tcPr>
          <w:p w14:paraId="58975490" w14:textId="77777777" w:rsidR="00832CA7" w:rsidRPr="004F41EE" w:rsidRDefault="00832CA7" w:rsidP="00C721B0">
            <w:pPr>
              <w:spacing w:after="0"/>
              <w:jc w:val="center"/>
              <w:rPr>
                <w:rFonts w:cs="Times New Roman"/>
                <w:sz w:val="24"/>
                <w:szCs w:val="24"/>
              </w:rPr>
            </w:pPr>
            <w:r w:rsidRPr="004F41EE">
              <w:rPr>
                <w:rFonts w:cs="Times New Roman"/>
                <w:sz w:val="24"/>
                <w:szCs w:val="24"/>
              </w:rPr>
              <w:t>Расчетный показатель, кв. м общей площади на ед. изм.</w:t>
            </w:r>
          </w:p>
        </w:tc>
        <w:tc>
          <w:tcPr>
            <w:tcW w:w="1848" w:type="dxa"/>
            <w:vAlign w:val="center"/>
          </w:tcPr>
          <w:p w14:paraId="4093FB98" w14:textId="77777777" w:rsidR="00832CA7" w:rsidRPr="004F41EE" w:rsidRDefault="00832CA7" w:rsidP="00C721B0">
            <w:pPr>
              <w:spacing w:after="0"/>
              <w:jc w:val="center"/>
              <w:rPr>
                <w:rFonts w:cs="Times New Roman"/>
                <w:sz w:val="24"/>
                <w:szCs w:val="24"/>
              </w:rPr>
            </w:pPr>
            <w:r w:rsidRPr="004F41EE">
              <w:rPr>
                <w:rFonts w:cs="Times New Roman"/>
                <w:sz w:val="24"/>
                <w:szCs w:val="24"/>
              </w:rPr>
              <w:t>Размеры земельных участков</w:t>
            </w:r>
          </w:p>
        </w:tc>
      </w:tr>
      <w:tr w:rsidR="00F9514D" w:rsidRPr="004F41EE" w14:paraId="52F3A017" w14:textId="77777777" w:rsidTr="00C721B0">
        <w:trPr>
          <w:gridAfter w:val="1"/>
          <w:wAfter w:w="16" w:type="dxa"/>
        </w:trPr>
        <w:tc>
          <w:tcPr>
            <w:tcW w:w="3256" w:type="dxa"/>
            <w:vMerge/>
          </w:tcPr>
          <w:p w14:paraId="788596B7" w14:textId="77777777" w:rsidR="00832CA7" w:rsidRPr="004F41EE" w:rsidRDefault="00832CA7" w:rsidP="00C721B0">
            <w:pPr>
              <w:spacing w:after="0"/>
              <w:rPr>
                <w:rFonts w:cs="Times New Roman"/>
                <w:sz w:val="24"/>
                <w:szCs w:val="24"/>
              </w:rPr>
            </w:pPr>
          </w:p>
        </w:tc>
        <w:tc>
          <w:tcPr>
            <w:tcW w:w="4111" w:type="dxa"/>
            <w:vMerge/>
          </w:tcPr>
          <w:p w14:paraId="37F3E7E9" w14:textId="77777777" w:rsidR="00832CA7" w:rsidRPr="004F41EE" w:rsidRDefault="00832CA7" w:rsidP="00C721B0">
            <w:pPr>
              <w:spacing w:after="0"/>
              <w:rPr>
                <w:rFonts w:cs="Times New Roman"/>
                <w:sz w:val="24"/>
                <w:szCs w:val="24"/>
              </w:rPr>
            </w:pPr>
          </w:p>
        </w:tc>
        <w:tc>
          <w:tcPr>
            <w:tcW w:w="1843" w:type="dxa"/>
            <w:vAlign w:val="center"/>
          </w:tcPr>
          <w:p w14:paraId="2314B22F" w14:textId="77777777" w:rsidR="00832CA7" w:rsidRPr="004F41EE" w:rsidRDefault="00832CA7" w:rsidP="00C721B0">
            <w:pPr>
              <w:spacing w:after="0"/>
              <w:jc w:val="center"/>
              <w:rPr>
                <w:rFonts w:cs="Times New Roman"/>
                <w:sz w:val="24"/>
                <w:szCs w:val="24"/>
              </w:rPr>
            </w:pPr>
            <w:r w:rsidRPr="004F41EE">
              <w:rPr>
                <w:rFonts w:cs="Times New Roman"/>
                <w:sz w:val="24"/>
                <w:szCs w:val="24"/>
              </w:rPr>
              <w:t>на 10 тыс. кв. м общей площади квартир</w:t>
            </w:r>
          </w:p>
        </w:tc>
        <w:tc>
          <w:tcPr>
            <w:tcW w:w="1587" w:type="dxa"/>
            <w:vAlign w:val="center"/>
          </w:tcPr>
          <w:p w14:paraId="6C047510" w14:textId="77777777" w:rsidR="00832CA7" w:rsidRPr="004F41EE" w:rsidRDefault="00832CA7" w:rsidP="00C721B0">
            <w:pPr>
              <w:spacing w:after="0"/>
              <w:jc w:val="center"/>
              <w:rPr>
                <w:rFonts w:cs="Times New Roman"/>
                <w:sz w:val="24"/>
                <w:szCs w:val="24"/>
              </w:rPr>
            </w:pPr>
            <w:r w:rsidRPr="004F41EE">
              <w:rPr>
                <w:rFonts w:cs="Times New Roman"/>
                <w:sz w:val="24"/>
                <w:szCs w:val="24"/>
              </w:rPr>
              <w:t>на 100 домовладений ИЖС</w:t>
            </w:r>
          </w:p>
        </w:tc>
        <w:tc>
          <w:tcPr>
            <w:tcW w:w="1956" w:type="dxa"/>
            <w:gridSpan w:val="2"/>
          </w:tcPr>
          <w:p w14:paraId="020BC54D" w14:textId="77777777" w:rsidR="00832CA7" w:rsidRPr="004F41EE" w:rsidRDefault="00832CA7" w:rsidP="00C721B0">
            <w:pPr>
              <w:spacing w:after="0"/>
              <w:rPr>
                <w:rFonts w:cs="Times New Roman"/>
                <w:sz w:val="24"/>
                <w:szCs w:val="24"/>
              </w:rPr>
            </w:pPr>
          </w:p>
        </w:tc>
        <w:tc>
          <w:tcPr>
            <w:tcW w:w="1848" w:type="dxa"/>
          </w:tcPr>
          <w:p w14:paraId="189CD066" w14:textId="77777777" w:rsidR="00832CA7" w:rsidRPr="004F41EE" w:rsidRDefault="00832CA7" w:rsidP="00C721B0">
            <w:pPr>
              <w:spacing w:after="0"/>
              <w:rPr>
                <w:rFonts w:cs="Times New Roman"/>
                <w:sz w:val="24"/>
                <w:szCs w:val="24"/>
              </w:rPr>
            </w:pPr>
          </w:p>
        </w:tc>
      </w:tr>
      <w:tr w:rsidR="00F9514D" w:rsidRPr="004F41EE" w14:paraId="7D2668E8" w14:textId="77777777" w:rsidTr="00C721B0">
        <w:trPr>
          <w:gridAfter w:val="1"/>
          <w:wAfter w:w="16" w:type="dxa"/>
        </w:trPr>
        <w:tc>
          <w:tcPr>
            <w:tcW w:w="3256" w:type="dxa"/>
            <w:vAlign w:val="center"/>
          </w:tcPr>
          <w:p w14:paraId="67516453" w14:textId="77777777" w:rsidR="00832CA7" w:rsidRPr="004F41EE" w:rsidRDefault="00832CA7" w:rsidP="00C721B0">
            <w:pPr>
              <w:spacing w:after="0"/>
              <w:rPr>
                <w:rFonts w:cs="Times New Roman"/>
                <w:sz w:val="24"/>
                <w:szCs w:val="24"/>
              </w:rPr>
            </w:pPr>
            <w:r w:rsidRPr="004F41EE">
              <w:rPr>
                <w:rFonts w:cs="Times New Roman"/>
                <w:sz w:val="24"/>
                <w:szCs w:val="24"/>
              </w:rPr>
              <w:t>Отделения почтовой связи</w:t>
            </w:r>
          </w:p>
        </w:tc>
        <w:tc>
          <w:tcPr>
            <w:tcW w:w="4111" w:type="dxa"/>
            <w:vAlign w:val="center"/>
          </w:tcPr>
          <w:p w14:paraId="3882B96A" w14:textId="77777777" w:rsidR="00832CA7" w:rsidRPr="004F41EE" w:rsidRDefault="00832CA7" w:rsidP="00C721B0">
            <w:pPr>
              <w:spacing w:after="0"/>
              <w:rPr>
                <w:rFonts w:cs="Times New Roman"/>
                <w:sz w:val="24"/>
                <w:szCs w:val="24"/>
              </w:rPr>
            </w:pPr>
          </w:p>
        </w:tc>
        <w:tc>
          <w:tcPr>
            <w:tcW w:w="1843" w:type="dxa"/>
            <w:vAlign w:val="center"/>
          </w:tcPr>
          <w:p w14:paraId="0A0FFB9E" w14:textId="248DC912" w:rsidR="00832CA7" w:rsidRPr="004F41EE" w:rsidRDefault="00832CA7" w:rsidP="00C721B0">
            <w:pPr>
              <w:spacing w:after="0"/>
              <w:rPr>
                <w:rFonts w:cs="Times New Roman"/>
                <w:sz w:val="24"/>
                <w:szCs w:val="24"/>
              </w:rPr>
            </w:pPr>
            <w:r w:rsidRPr="004F41EE">
              <w:rPr>
                <w:rFonts w:cs="Times New Roman"/>
                <w:sz w:val="24"/>
                <w:szCs w:val="24"/>
              </w:rPr>
              <w:t>0,015 объекта</w:t>
            </w:r>
          </w:p>
        </w:tc>
        <w:tc>
          <w:tcPr>
            <w:tcW w:w="1587" w:type="dxa"/>
            <w:vAlign w:val="center"/>
          </w:tcPr>
          <w:p w14:paraId="2234834A" w14:textId="77777777" w:rsidR="00832CA7" w:rsidRPr="004F41EE" w:rsidRDefault="00832CA7" w:rsidP="00C721B0">
            <w:pPr>
              <w:spacing w:after="0"/>
              <w:rPr>
                <w:rFonts w:cs="Times New Roman"/>
                <w:sz w:val="24"/>
                <w:szCs w:val="24"/>
              </w:rPr>
            </w:pPr>
            <w:r w:rsidRPr="004F41EE">
              <w:rPr>
                <w:rFonts w:cs="Times New Roman"/>
                <w:sz w:val="24"/>
                <w:szCs w:val="24"/>
              </w:rPr>
              <w:t>0,01 объекта</w:t>
            </w:r>
          </w:p>
        </w:tc>
        <w:tc>
          <w:tcPr>
            <w:tcW w:w="1956" w:type="dxa"/>
            <w:gridSpan w:val="2"/>
            <w:vAlign w:val="center"/>
          </w:tcPr>
          <w:p w14:paraId="539D6BC6" w14:textId="77777777" w:rsidR="00832CA7" w:rsidRPr="004F41EE" w:rsidRDefault="00832CA7" w:rsidP="00C721B0">
            <w:pPr>
              <w:spacing w:after="0"/>
              <w:rPr>
                <w:rFonts w:cs="Times New Roman"/>
                <w:sz w:val="24"/>
                <w:szCs w:val="24"/>
              </w:rPr>
            </w:pPr>
            <w:r w:rsidRPr="004F41EE">
              <w:rPr>
                <w:rFonts w:cs="Times New Roman"/>
                <w:sz w:val="24"/>
                <w:szCs w:val="24"/>
              </w:rPr>
              <w:t>750</w:t>
            </w:r>
          </w:p>
        </w:tc>
        <w:tc>
          <w:tcPr>
            <w:tcW w:w="1848" w:type="dxa"/>
            <w:vAlign w:val="center"/>
          </w:tcPr>
          <w:p w14:paraId="593C661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62338173" w14:textId="77777777" w:rsidTr="00C721B0">
        <w:trPr>
          <w:gridAfter w:val="1"/>
          <w:wAfter w:w="16" w:type="dxa"/>
        </w:trPr>
        <w:tc>
          <w:tcPr>
            <w:tcW w:w="3256" w:type="dxa"/>
            <w:vAlign w:val="center"/>
          </w:tcPr>
          <w:p w14:paraId="45938E95" w14:textId="77777777" w:rsidR="00832CA7" w:rsidRPr="004F41EE" w:rsidRDefault="00832CA7" w:rsidP="00C721B0">
            <w:pPr>
              <w:spacing w:after="0"/>
              <w:rPr>
                <w:rFonts w:cs="Times New Roman"/>
                <w:sz w:val="24"/>
                <w:szCs w:val="24"/>
              </w:rPr>
            </w:pPr>
            <w:r w:rsidRPr="004F41EE">
              <w:rPr>
                <w:rFonts w:cs="Times New Roman"/>
                <w:sz w:val="24"/>
                <w:szCs w:val="24"/>
              </w:rPr>
              <w:t>Отделения банков, отделения и филиалы сберегательного банка</w:t>
            </w:r>
          </w:p>
        </w:tc>
        <w:tc>
          <w:tcPr>
            <w:tcW w:w="4111" w:type="dxa"/>
            <w:vAlign w:val="center"/>
          </w:tcPr>
          <w:p w14:paraId="48D1BF2C" w14:textId="77777777" w:rsidR="00832CA7" w:rsidRPr="004F41EE" w:rsidRDefault="00832CA7" w:rsidP="00C721B0">
            <w:pPr>
              <w:spacing w:after="0"/>
              <w:rPr>
                <w:rFonts w:cs="Times New Roman"/>
                <w:sz w:val="24"/>
                <w:szCs w:val="24"/>
              </w:rPr>
            </w:pPr>
            <w:r w:rsidRPr="004F41EE">
              <w:rPr>
                <w:rFonts w:cs="Times New Roman"/>
                <w:sz w:val="24"/>
                <w:szCs w:val="24"/>
              </w:rPr>
              <w:t>500 - при многоэтажной застройке</w:t>
            </w:r>
          </w:p>
          <w:p w14:paraId="319FDB0B" w14:textId="77777777" w:rsidR="00832CA7" w:rsidRPr="004F41EE" w:rsidRDefault="00832CA7" w:rsidP="00C721B0">
            <w:pPr>
              <w:spacing w:after="0"/>
              <w:rPr>
                <w:rFonts w:cs="Times New Roman"/>
                <w:sz w:val="24"/>
                <w:szCs w:val="24"/>
              </w:rPr>
            </w:pPr>
            <w:r w:rsidRPr="004F41EE">
              <w:rPr>
                <w:rFonts w:cs="Times New Roman"/>
                <w:sz w:val="24"/>
                <w:szCs w:val="24"/>
              </w:rPr>
              <w:t>В ИЖС радиус обслуживания определяется исходя из количества домовладений</w:t>
            </w:r>
          </w:p>
        </w:tc>
        <w:tc>
          <w:tcPr>
            <w:tcW w:w="1843" w:type="dxa"/>
            <w:vAlign w:val="center"/>
          </w:tcPr>
          <w:p w14:paraId="5CA30997" w14:textId="6E6773C8" w:rsidR="00832CA7" w:rsidRPr="004F41EE" w:rsidRDefault="00832CA7" w:rsidP="00C721B0">
            <w:pPr>
              <w:spacing w:after="0"/>
              <w:rPr>
                <w:rFonts w:cs="Times New Roman"/>
                <w:sz w:val="24"/>
                <w:szCs w:val="24"/>
              </w:rPr>
            </w:pPr>
            <w:r w:rsidRPr="004F41EE">
              <w:rPr>
                <w:rFonts w:cs="Times New Roman"/>
                <w:sz w:val="24"/>
                <w:szCs w:val="24"/>
              </w:rPr>
              <w:t>0,16 операционных места</w:t>
            </w:r>
          </w:p>
        </w:tc>
        <w:tc>
          <w:tcPr>
            <w:tcW w:w="1587" w:type="dxa"/>
            <w:vAlign w:val="center"/>
          </w:tcPr>
          <w:p w14:paraId="75B3C277" w14:textId="77777777" w:rsidR="00832CA7" w:rsidRPr="004F41EE" w:rsidRDefault="00832CA7" w:rsidP="00C721B0">
            <w:pPr>
              <w:spacing w:after="0"/>
              <w:rPr>
                <w:rFonts w:cs="Times New Roman"/>
                <w:sz w:val="24"/>
                <w:szCs w:val="24"/>
              </w:rPr>
            </w:pPr>
            <w:r w:rsidRPr="004F41EE">
              <w:rPr>
                <w:rFonts w:cs="Times New Roman"/>
                <w:sz w:val="24"/>
                <w:szCs w:val="24"/>
              </w:rPr>
              <w:t>0,16 операционных места</w:t>
            </w:r>
          </w:p>
        </w:tc>
        <w:tc>
          <w:tcPr>
            <w:tcW w:w="1956" w:type="dxa"/>
            <w:gridSpan w:val="2"/>
            <w:vAlign w:val="center"/>
          </w:tcPr>
          <w:p w14:paraId="0C383C8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6477C7A9"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7EB0F3C4" w14:textId="77777777" w:rsidTr="00C721B0">
        <w:trPr>
          <w:gridAfter w:val="1"/>
          <w:wAfter w:w="16" w:type="dxa"/>
        </w:trPr>
        <w:tc>
          <w:tcPr>
            <w:tcW w:w="3256" w:type="dxa"/>
            <w:vAlign w:val="center"/>
          </w:tcPr>
          <w:p w14:paraId="1AA5F43E" w14:textId="77777777" w:rsidR="00832CA7" w:rsidRPr="004F41EE" w:rsidRDefault="00832CA7" w:rsidP="00C721B0">
            <w:pPr>
              <w:spacing w:after="0"/>
              <w:rPr>
                <w:rFonts w:cs="Times New Roman"/>
                <w:sz w:val="24"/>
                <w:szCs w:val="24"/>
              </w:rPr>
            </w:pPr>
            <w:r w:rsidRPr="004F41EE">
              <w:rPr>
                <w:rFonts w:cs="Times New Roman"/>
                <w:sz w:val="24"/>
                <w:szCs w:val="24"/>
              </w:rPr>
              <w:t>Юридические консультации</w:t>
            </w:r>
          </w:p>
        </w:tc>
        <w:tc>
          <w:tcPr>
            <w:tcW w:w="4111" w:type="dxa"/>
            <w:vAlign w:val="center"/>
          </w:tcPr>
          <w:p w14:paraId="6B97BFD1"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37A6B833" w14:textId="6E70D693" w:rsidR="00832CA7" w:rsidRPr="004F41EE" w:rsidRDefault="00832CA7" w:rsidP="00C721B0">
            <w:pPr>
              <w:spacing w:after="0"/>
              <w:rPr>
                <w:rFonts w:cs="Times New Roman"/>
                <w:sz w:val="24"/>
                <w:szCs w:val="24"/>
              </w:rPr>
            </w:pPr>
            <w:r w:rsidRPr="004F41EE">
              <w:rPr>
                <w:rFonts w:cs="Times New Roman"/>
                <w:sz w:val="24"/>
                <w:szCs w:val="24"/>
              </w:rPr>
              <w:t>0,03 рабочих места</w:t>
            </w:r>
          </w:p>
        </w:tc>
        <w:tc>
          <w:tcPr>
            <w:tcW w:w="1587" w:type="dxa"/>
            <w:vAlign w:val="center"/>
          </w:tcPr>
          <w:p w14:paraId="11F55F5C" w14:textId="77777777" w:rsidR="00832CA7" w:rsidRPr="004F41EE" w:rsidRDefault="00832CA7" w:rsidP="00C721B0">
            <w:pPr>
              <w:spacing w:after="0"/>
              <w:rPr>
                <w:rFonts w:cs="Times New Roman"/>
                <w:sz w:val="24"/>
                <w:szCs w:val="24"/>
              </w:rPr>
            </w:pPr>
            <w:r w:rsidRPr="004F41EE">
              <w:rPr>
                <w:rFonts w:cs="Times New Roman"/>
                <w:sz w:val="24"/>
                <w:szCs w:val="24"/>
              </w:rPr>
              <w:t>0,03 рабочих места</w:t>
            </w:r>
          </w:p>
        </w:tc>
        <w:tc>
          <w:tcPr>
            <w:tcW w:w="1956" w:type="dxa"/>
            <w:gridSpan w:val="2"/>
            <w:vAlign w:val="center"/>
          </w:tcPr>
          <w:p w14:paraId="0D58164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075C6590"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3D86ED09" w14:textId="77777777" w:rsidTr="00C721B0">
        <w:trPr>
          <w:gridAfter w:val="1"/>
          <w:wAfter w:w="16" w:type="dxa"/>
        </w:trPr>
        <w:tc>
          <w:tcPr>
            <w:tcW w:w="3256" w:type="dxa"/>
            <w:vAlign w:val="center"/>
          </w:tcPr>
          <w:p w14:paraId="658497B8" w14:textId="77777777" w:rsidR="00832CA7" w:rsidRPr="004F41EE" w:rsidRDefault="00832CA7" w:rsidP="00C721B0">
            <w:pPr>
              <w:spacing w:after="0"/>
              <w:rPr>
                <w:rFonts w:cs="Times New Roman"/>
                <w:sz w:val="24"/>
                <w:szCs w:val="24"/>
              </w:rPr>
            </w:pPr>
            <w:r w:rsidRPr="004F41EE">
              <w:rPr>
                <w:rFonts w:cs="Times New Roman"/>
                <w:sz w:val="24"/>
                <w:szCs w:val="24"/>
              </w:rPr>
              <w:t>Нотариальные конторы</w:t>
            </w:r>
          </w:p>
        </w:tc>
        <w:tc>
          <w:tcPr>
            <w:tcW w:w="4111" w:type="dxa"/>
            <w:vAlign w:val="center"/>
          </w:tcPr>
          <w:p w14:paraId="2ABD4EE1"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3B87C9D5" w14:textId="79E4B92A" w:rsidR="00832CA7" w:rsidRPr="004F41EE" w:rsidRDefault="00832CA7" w:rsidP="00C721B0">
            <w:pPr>
              <w:spacing w:after="0"/>
              <w:rPr>
                <w:rFonts w:cs="Times New Roman"/>
                <w:sz w:val="24"/>
                <w:szCs w:val="24"/>
              </w:rPr>
            </w:pPr>
            <w:r w:rsidRPr="004F41EE">
              <w:rPr>
                <w:rFonts w:cs="Times New Roman"/>
                <w:sz w:val="24"/>
                <w:szCs w:val="24"/>
              </w:rPr>
              <w:t>0,01 рабочих места</w:t>
            </w:r>
          </w:p>
        </w:tc>
        <w:tc>
          <w:tcPr>
            <w:tcW w:w="1587" w:type="dxa"/>
            <w:vAlign w:val="center"/>
          </w:tcPr>
          <w:p w14:paraId="6356BDC7" w14:textId="77777777" w:rsidR="00832CA7" w:rsidRPr="004F41EE" w:rsidRDefault="00832CA7" w:rsidP="00C721B0">
            <w:pPr>
              <w:spacing w:after="0"/>
              <w:rPr>
                <w:rFonts w:cs="Times New Roman"/>
                <w:sz w:val="24"/>
                <w:szCs w:val="24"/>
              </w:rPr>
            </w:pPr>
            <w:r w:rsidRPr="004F41EE">
              <w:rPr>
                <w:rFonts w:cs="Times New Roman"/>
                <w:sz w:val="24"/>
                <w:szCs w:val="24"/>
              </w:rPr>
              <w:t>0,01 рабочих места</w:t>
            </w:r>
          </w:p>
        </w:tc>
        <w:tc>
          <w:tcPr>
            <w:tcW w:w="1956" w:type="dxa"/>
            <w:gridSpan w:val="2"/>
            <w:vAlign w:val="center"/>
          </w:tcPr>
          <w:p w14:paraId="11BB6D7D"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5E6400F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2B23ACCA" w14:textId="77777777" w:rsidTr="00C721B0">
        <w:trPr>
          <w:gridAfter w:val="1"/>
          <w:wAfter w:w="16" w:type="dxa"/>
        </w:trPr>
        <w:tc>
          <w:tcPr>
            <w:tcW w:w="3256" w:type="dxa"/>
            <w:vAlign w:val="center"/>
          </w:tcPr>
          <w:p w14:paraId="7C404729" w14:textId="77777777" w:rsidR="00832CA7" w:rsidRPr="004F41EE" w:rsidRDefault="00832CA7" w:rsidP="00C721B0">
            <w:pPr>
              <w:spacing w:after="0"/>
              <w:rPr>
                <w:rFonts w:cs="Times New Roman"/>
                <w:sz w:val="24"/>
                <w:szCs w:val="24"/>
              </w:rPr>
            </w:pPr>
            <w:r w:rsidRPr="004F41EE">
              <w:rPr>
                <w:rFonts w:cs="Times New Roman"/>
                <w:sz w:val="24"/>
                <w:szCs w:val="24"/>
              </w:rPr>
              <w:t>Отделения полиции</w:t>
            </w:r>
          </w:p>
        </w:tc>
        <w:tc>
          <w:tcPr>
            <w:tcW w:w="4111" w:type="dxa"/>
            <w:vAlign w:val="center"/>
          </w:tcPr>
          <w:p w14:paraId="48F6E861" w14:textId="77777777" w:rsidR="00832CA7" w:rsidRPr="004F41EE" w:rsidRDefault="00832CA7" w:rsidP="00C721B0">
            <w:pPr>
              <w:spacing w:after="0"/>
              <w:rPr>
                <w:rFonts w:cs="Times New Roman"/>
                <w:sz w:val="24"/>
                <w:szCs w:val="24"/>
              </w:rPr>
            </w:pPr>
            <w:r w:rsidRPr="004F41EE">
              <w:rPr>
                <w:rFonts w:cs="Times New Roman"/>
                <w:sz w:val="24"/>
                <w:szCs w:val="24"/>
              </w:rPr>
              <w:t>1 объект на планировочную единицу I уровня (жилой район)</w:t>
            </w:r>
          </w:p>
        </w:tc>
        <w:tc>
          <w:tcPr>
            <w:tcW w:w="1843" w:type="dxa"/>
            <w:vAlign w:val="center"/>
          </w:tcPr>
          <w:p w14:paraId="433DAE13" w14:textId="56A07286" w:rsidR="00832CA7" w:rsidRPr="004F41EE" w:rsidRDefault="00832CA7" w:rsidP="00C721B0">
            <w:pPr>
              <w:spacing w:after="0"/>
              <w:rPr>
                <w:rFonts w:cs="Times New Roman"/>
                <w:sz w:val="24"/>
                <w:szCs w:val="24"/>
              </w:rPr>
            </w:pPr>
            <w:r w:rsidRPr="004F41EE">
              <w:rPr>
                <w:rFonts w:cs="Times New Roman"/>
                <w:sz w:val="24"/>
                <w:szCs w:val="24"/>
              </w:rPr>
              <w:t>0,005 объекта</w:t>
            </w:r>
          </w:p>
        </w:tc>
        <w:tc>
          <w:tcPr>
            <w:tcW w:w="1587" w:type="dxa"/>
            <w:vAlign w:val="center"/>
          </w:tcPr>
          <w:p w14:paraId="304BEAC4" w14:textId="77777777" w:rsidR="00832CA7" w:rsidRPr="004F41EE" w:rsidRDefault="00832CA7" w:rsidP="00C721B0">
            <w:pPr>
              <w:spacing w:after="0"/>
              <w:rPr>
                <w:rFonts w:cs="Times New Roman"/>
                <w:sz w:val="24"/>
                <w:szCs w:val="24"/>
              </w:rPr>
            </w:pPr>
            <w:r w:rsidRPr="004F41EE">
              <w:rPr>
                <w:rFonts w:cs="Times New Roman"/>
                <w:sz w:val="24"/>
                <w:szCs w:val="24"/>
              </w:rPr>
              <w:t>0,005 объекта</w:t>
            </w:r>
          </w:p>
        </w:tc>
        <w:tc>
          <w:tcPr>
            <w:tcW w:w="1956" w:type="dxa"/>
            <w:gridSpan w:val="2"/>
            <w:vAlign w:val="center"/>
          </w:tcPr>
          <w:p w14:paraId="6B7A2F33"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4971BB1A"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5EF23DAC" w14:textId="77777777" w:rsidTr="00C721B0">
        <w:trPr>
          <w:gridAfter w:val="1"/>
          <w:wAfter w:w="16" w:type="dxa"/>
        </w:trPr>
        <w:tc>
          <w:tcPr>
            <w:tcW w:w="3256" w:type="dxa"/>
            <w:vAlign w:val="center"/>
          </w:tcPr>
          <w:p w14:paraId="12A87AC8" w14:textId="77777777" w:rsidR="00832CA7" w:rsidRPr="004F41EE" w:rsidRDefault="00832CA7" w:rsidP="00C721B0">
            <w:pPr>
              <w:spacing w:after="0"/>
              <w:rPr>
                <w:rFonts w:cs="Times New Roman"/>
                <w:sz w:val="24"/>
                <w:szCs w:val="24"/>
              </w:rPr>
            </w:pPr>
            <w:r w:rsidRPr="004F41EE">
              <w:rPr>
                <w:rFonts w:cs="Times New Roman"/>
                <w:sz w:val="24"/>
                <w:szCs w:val="24"/>
              </w:rPr>
              <w:t>Опорные пункты охраны порядка</w:t>
            </w:r>
          </w:p>
        </w:tc>
        <w:tc>
          <w:tcPr>
            <w:tcW w:w="4111" w:type="dxa"/>
            <w:vAlign w:val="center"/>
          </w:tcPr>
          <w:p w14:paraId="647B0360" w14:textId="77777777" w:rsidR="00832CA7" w:rsidRPr="004F41EE" w:rsidRDefault="00832CA7" w:rsidP="00C721B0">
            <w:pPr>
              <w:spacing w:after="0"/>
              <w:rPr>
                <w:rFonts w:cs="Times New Roman"/>
                <w:sz w:val="24"/>
                <w:szCs w:val="24"/>
              </w:rPr>
            </w:pPr>
            <w:r w:rsidRPr="004F41EE">
              <w:rPr>
                <w:rFonts w:cs="Times New Roman"/>
                <w:sz w:val="24"/>
                <w:szCs w:val="24"/>
              </w:rPr>
              <w:t>1 объект на планировочную единицу II уровня (жилой микрорайон)</w:t>
            </w:r>
          </w:p>
        </w:tc>
        <w:tc>
          <w:tcPr>
            <w:tcW w:w="1843" w:type="dxa"/>
            <w:vAlign w:val="center"/>
          </w:tcPr>
          <w:p w14:paraId="5E3D66F8" w14:textId="645658AB" w:rsidR="00832CA7" w:rsidRPr="004F41EE" w:rsidRDefault="00832CA7" w:rsidP="00C721B0">
            <w:pPr>
              <w:spacing w:after="0"/>
              <w:rPr>
                <w:rFonts w:cs="Times New Roman"/>
                <w:sz w:val="24"/>
                <w:szCs w:val="24"/>
              </w:rPr>
            </w:pPr>
            <w:r w:rsidRPr="004F41EE">
              <w:rPr>
                <w:rFonts w:cs="Times New Roman"/>
                <w:sz w:val="24"/>
                <w:szCs w:val="24"/>
              </w:rPr>
              <w:t>0,028 объекта</w:t>
            </w:r>
          </w:p>
        </w:tc>
        <w:tc>
          <w:tcPr>
            <w:tcW w:w="1587" w:type="dxa"/>
            <w:vAlign w:val="center"/>
          </w:tcPr>
          <w:p w14:paraId="74A423EA" w14:textId="77777777" w:rsidR="00832CA7" w:rsidRPr="004F41EE" w:rsidRDefault="00832CA7" w:rsidP="00C721B0">
            <w:pPr>
              <w:spacing w:after="0"/>
              <w:rPr>
                <w:rFonts w:cs="Times New Roman"/>
                <w:sz w:val="24"/>
                <w:szCs w:val="24"/>
              </w:rPr>
            </w:pPr>
            <w:r w:rsidRPr="004F41EE">
              <w:rPr>
                <w:rFonts w:cs="Times New Roman"/>
                <w:sz w:val="24"/>
                <w:szCs w:val="24"/>
              </w:rPr>
              <w:t>0,026 объекта</w:t>
            </w:r>
          </w:p>
        </w:tc>
        <w:tc>
          <w:tcPr>
            <w:tcW w:w="1956" w:type="dxa"/>
            <w:gridSpan w:val="2"/>
            <w:vAlign w:val="center"/>
          </w:tcPr>
          <w:p w14:paraId="5802B075"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7A385A6F"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1C5B2CF6" w14:textId="77777777" w:rsidTr="00C721B0">
        <w:tc>
          <w:tcPr>
            <w:tcW w:w="14617" w:type="dxa"/>
            <w:gridSpan w:val="8"/>
            <w:vAlign w:val="center"/>
          </w:tcPr>
          <w:p w14:paraId="0E34D850" w14:textId="77777777" w:rsidR="00832CA7" w:rsidRPr="004F41EE" w:rsidRDefault="00832CA7" w:rsidP="00C721B0">
            <w:pPr>
              <w:spacing w:after="0"/>
              <w:rPr>
                <w:rFonts w:cs="Times New Roman"/>
                <w:sz w:val="24"/>
                <w:szCs w:val="24"/>
              </w:rPr>
            </w:pPr>
            <w:r w:rsidRPr="004F41EE">
              <w:rPr>
                <w:rFonts w:cs="Times New Roman"/>
                <w:sz w:val="24"/>
                <w:szCs w:val="24"/>
              </w:rPr>
              <w:t>Жилищно-эксплуатационные организации, в том числе</w:t>
            </w:r>
          </w:p>
        </w:tc>
      </w:tr>
      <w:tr w:rsidR="00F9514D" w:rsidRPr="004F41EE" w14:paraId="7A89F130" w14:textId="77777777" w:rsidTr="00C721B0">
        <w:trPr>
          <w:gridAfter w:val="1"/>
          <w:wAfter w:w="16" w:type="dxa"/>
        </w:trPr>
        <w:tc>
          <w:tcPr>
            <w:tcW w:w="3256" w:type="dxa"/>
            <w:vAlign w:val="center"/>
          </w:tcPr>
          <w:p w14:paraId="70D8A02C" w14:textId="77777777" w:rsidR="00832CA7" w:rsidRPr="004F41EE" w:rsidRDefault="00832CA7" w:rsidP="00C721B0">
            <w:pPr>
              <w:spacing w:after="0"/>
              <w:rPr>
                <w:rFonts w:cs="Times New Roman"/>
                <w:sz w:val="24"/>
                <w:szCs w:val="24"/>
              </w:rPr>
            </w:pPr>
            <w:r w:rsidRPr="004F41EE">
              <w:rPr>
                <w:rFonts w:cs="Times New Roman"/>
                <w:sz w:val="24"/>
                <w:szCs w:val="24"/>
              </w:rPr>
              <w:t>Планировочной единицы I порядка</w:t>
            </w:r>
          </w:p>
        </w:tc>
        <w:tc>
          <w:tcPr>
            <w:tcW w:w="4111" w:type="dxa"/>
            <w:vAlign w:val="center"/>
          </w:tcPr>
          <w:p w14:paraId="4185AAC6"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3FF55242" w14:textId="5F9477BA" w:rsidR="00832CA7" w:rsidRPr="004F41EE" w:rsidRDefault="00832CA7" w:rsidP="00C721B0">
            <w:pPr>
              <w:spacing w:after="0"/>
              <w:rPr>
                <w:rFonts w:cs="Times New Roman"/>
                <w:sz w:val="24"/>
                <w:szCs w:val="24"/>
              </w:rPr>
            </w:pPr>
            <w:r w:rsidRPr="004F41EE">
              <w:rPr>
                <w:rFonts w:cs="Times New Roman"/>
                <w:sz w:val="24"/>
                <w:szCs w:val="24"/>
              </w:rPr>
              <w:t>0,016 объекта</w:t>
            </w:r>
          </w:p>
        </w:tc>
        <w:tc>
          <w:tcPr>
            <w:tcW w:w="1587" w:type="dxa"/>
            <w:vAlign w:val="center"/>
          </w:tcPr>
          <w:p w14:paraId="41619022" w14:textId="77777777" w:rsidR="00832CA7" w:rsidRPr="004F41EE" w:rsidRDefault="00832CA7" w:rsidP="00C721B0">
            <w:pPr>
              <w:spacing w:after="0"/>
              <w:rPr>
                <w:rFonts w:cs="Times New Roman"/>
                <w:sz w:val="24"/>
                <w:szCs w:val="24"/>
              </w:rPr>
            </w:pPr>
            <w:r w:rsidRPr="004F41EE">
              <w:rPr>
                <w:rFonts w:cs="Times New Roman"/>
                <w:sz w:val="24"/>
                <w:szCs w:val="24"/>
              </w:rPr>
              <w:t>0,016 объекта</w:t>
            </w:r>
          </w:p>
        </w:tc>
        <w:tc>
          <w:tcPr>
            <w:tcW w:w="1956" w:type="dxa"/>
            <w:gridSpan w:val="2"/>
            <w:vAlign w:val="center"/>
          </w:tcPr>
          <w:p w14:paraId="56E3403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672466D5"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5CB78021" w14:textId="77777777" w:rsidTr="00C721B0">
        <w:trPr>
          <w:gridAfter w:val="1"/>
          <w:wAfter w:w="16" w:type="dxa"/>
        </w:trPr>
        <w:tc>
          <w:tcPr>
            <w:tcW w:w="3256" w:type="dxa"/>
            <w:vAlign w:val="center"/>
          </w:tcPr>
          <w:p w14:paraId="18F6A94A" w14:textId="77777777" w:rsidR="00832CA7" w:rsidRPr="004F41EE" w:rsidRDefault="00832CA7" w:rsidP="00C721B0">
            <w:pPr>
              <w:spacing w:after="0"/>
              <w:rPr>
                <w:rFonts w:cs="Times New Roman"/>
                <w:sz w:val="24"/>
                <w:szCs w:val="24"/>
              </w:rPr>
            </w:pPr>
            <w:r w:rsidRPr="004F41EE">
              <w:rPr>
                <w:rFonts w:cs="Times New Roman"/>
                <w:sz w:val="24"/>
                <w:szCs w:val="24"/>
              </w:rPr>
              <w:t>Планировочной единицы II порядка</w:t>
            </w:r>
          </w:p>
        </w:tc>
        <w:tc>
          <w:tcPr>
            <w:tcW w:w="4111" w:type="dxa"/>
            <w:vAlign w:val="center"/>
          </w:tcPr>
          <w:p w14:paraId="49C93042"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464D2C8B" w14:textId="5DC21214" w:rsidR="00832CA7" w:rsidRPr="004F41EE" w:rsidRDefault="00832CA7" w:rsidP="00C721B0">
            <w:pPr>
              <w:spacing w:after="0"/>
              <w:rPr>
                <w:rFonts w:cs="Times New Roman"/>
                <w:sz w:val="24"/>
                <w:szCs w:val="24"/>
              </w:rPr>
            </w:pPr>
            <w:r w:rsidRPr="004F41EE">
              <w:rPr>
                <w:rFonts w:cs="Times New Roman"/>
                <w:sz w:val="24"/>
                <w:szCs w:val="24"/>
              </w:rPr>
              <w:t>0,004 объекта</w:t>
            </w:r>
          </w:p>
        </w:tc>
        <w:tc>
          <w:tcPr>
            <w:tcW w:w="1587" w:type="dxa"/>
            <w:vAlign w:val="center"/>
          </w:tcPr>
          <w:p w14:paraId="19B29ECC" w14:textId="77777777" w:rsidR="00832CA7" w:rsidRPr="004F41EE" w:rsidRDefault="00832CA7" w:rsidP="00C721B0">
            <w:pPr>
              <w:spacing w:after="0"/>
              <w:rPr>
                <w:rFonts w:cs="Times New Roman"/>
                <w:sz w:val="24"/>
                <w:szCs w:val="24"/>
              </w:rPr>
            </w:pPr>
            <w:r w:rsidRPr="004F41EE">
              <w:rPr>
                <w:rFonts w:cs="Times New Roman"/>
                <w:sz w:val="24"/>
                <w:szCs w:val="24"/>
              </w:rPr>
              <w:t>0,004 объекта</w:t>
            </w:r>
          </w:p>
        </w:tc>
        <w:tc>
          <w:tcPr>
            <w:tcW w:w="1956" w:type="dxa"/>
            <w:gridSpan w:val="2"/>
            <w:vAlign w:val="center"/>
          </w:tcPr>
          <w:p w14:paraId="7482CAD4"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58AC153C"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51D6EC16" w14:textId="77777777" w:rsidTr="00C721B0">
        <w:trPr>
          <w:gridAfter w:val="1"/>
          <w:wAfter w:w="16" w:type="dxa"/>
        </w:trPr>
        <w:tc>
          <w:tcPr>
            <w:tcW w:w="3256" w:type="dxa"/>
            <w:vAlign w:val="center"/>
          </w:tcPr>
          <w:p w14:paraId="06BB49F5" w14:textId="77777777" w:rsidR="00832CA7" w:rsidRPr="004F41EE" w:rsidRDefault="00832CA7" w:rsidP="00C721B0">
            <w:pPr>
              <w:spacing w:after="0"/>
              <w:rPr>
                <w:rFonts w:cs="Times New Roman"/>
                <w:sz w:val="24"/>
                <w:szCs w:val="24"/>
              </w:rPr>
            </w:pPr>
            <w:r w:rsidRPr="004F41EE">
              <w:rPr>
                <w:rFonts w:cs="Times New Roman"/>
                <w:sz w:val="24"/>
                <w:szCs w:val="24"/>
              </w:rPr>
              <w:t>Пункт приема вторичного сырья</w:t>
            </w:r>
          </w:p>
        </w:tc>
        <w:tc>
          <w:tcPr>
            <w:tcW w:w="4111" w:type="dxa"/>
            <w:vAlign w:val="center"/>
          </w:tcPr>
          <w:p w14:paraId="5A10F8EB"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582A430F" w14:textId="793C7E9A" w:rsidR="00832CA7" w:rsidRPr="004F41EE" w:rsidRDefault="00832CA7" w:rsidP="00C721B0">
            <w:pPr>
              <w:spacing w:after="0"/>
              <w:rPr>
                <w:rFonts w:cs="Times New Roman"/>
                <w:sz w:val="24"/>
                <w:szCs w:val="24"/>
              </w:rPr>
            </w:pPr>
            <w:r w:rsidRPr="004F41EE">
              <w:rPr>
                <w:rFonts w:cs="Times New Roman"/>
                <w:sz w:val="24"/>
                <w:szCs w:val="24"/>
              </w:rPr>
              <w:t>0,016</w:t>
            </w:r>
          </w:p>
        </w:tc>
        <w:tc>
          <w:tcPr>
            <w:tcW w:w="1587" w:type="dxa"/>
            <w:vAlign w:val="center"/>
          </w:tcPr>
          <w:p w14:paraId="685B81AB" w14:textId="77777777" w:rsidR="00832CA7" w:rsidRPr="004F41EE" w:rsidRDefault="00832CA7" w:rsidP="00C721B0">
            <w:pPr>
              <w:spacing w:after="0"/>
              <w:rPr>
                <w:rFonts w:cs="Times New Roman"/>
                <w:sz w:val="24"/>
                <w:szCs w:val="24"/>
              </w:rPr>
            </w:pPr>
            <w:r w:rsidRPr="004F41EE">
              <w:rPr>
                <w:rFonts w:cs="Times New Roman"/>
                <w:sz w:val="24"/>
                <w:szCs w:val="24"/>
              </w:rPr>
              <w:t>0,016 объекта</w:t>
            </w:r>
          </w:p>
        </w:tc>
        <w:tc>
          <w:tcPr>
            <w:tcW w:w="1956" w:type="dxa"/>
            <w:gridSpan w:val="2"/>
            <w:vAlign w:val="center"/>
          </w:tcPr>
          <w:p w14:paraId="198A7A8E"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708C4F9B"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0FEC7CBA" w14:textId="77777777" w:rsidTr="00C721B0">
        <w:trPr>
          <w:gridAfter w:val="1"/>
          <w:wAfter w:w="16" w:type="dxa"/>
        </w:trPr>
        <w:tc>
          <w:tcPr>
            <w:tcW w:w="3256" w:type="dxa"/>
            <w:vAlign w:val="center"/>
          </w:tcPr>
          <w:p w14:paraId="3D2BEEB8" w14:textId="77777777" w:rsidR="00832CA7" w:rsidRPr="004F41EE" w:rsidRDefault="00832CA7" w:rsidP="00C721B0">
            <w:pPr>
              <w:spacing w:after="0"/>
              <w:rPr>
                <w:rFonts w:cs="Times New Roman"/>
                <w:sz w:val="24"/>
                <w:szCs w:val="24"/>
              </w:rPr>
            </w:pPr>
            <w:r w:rsidRPr="004F41EE">
              <w:rPr>
                <w:rFonts w:cs="Times New Roman"/>
                <w:sz w:val="24"/>
                <w:szCs w:val="24"/>
              </w:rPr>
              <w:t>Общественные уборные</w:t>
            </w:r>
          </w:p>
        </w:tc>
        <w:tc>
          <w:tcPr>
            <w:tcW w:w="4111" w:type="dxa"/>
            <w:vAlign w:val="center"/>
          </w:tcPr>
          <w:p w14:paraId="5971E3CE" w14:textId="77777777" w:rsidR="00832CA7" w:rsidRPr="004F41EE" w:rsidRDefault="00832CA7" w:rsidP="00C721B0">
            <w:pPr>
              <w:spacing w:after="0"/>
              <w:rPr>
                <w:rFonts w:cs="Times New Roman"/>
                <w:sz w:val="24"/>
                <w:szCs w:val="24"/>
              </w:rPr>
            </w:pPr>
            <w:r w:rsidRPr="004F41EE">
              <w:rPr>
                <w:rFonts w:cs="Times New Roman"/>
                <w:sz w:val="24"/>
                <w:szCs w:val="24"/>
              </w:rPr>
              <w:t>См. примечание</w:t>
            </w:r>
          </w:p>
        </w:tc>
        <w:tc>
          <w:tcPr>
            <w:tcW w:w="1843" w:type="dxa"/>
            <w:vAlign w:val="center"/>
          </w:tcPr>
          <w:p w14:paraId="013D434F" w14:textId="20D1C505" w:rsidR="00832CA7" w:rsidRPr="004F41EE" w:rsidRDefault="00832CA7" w:rsidP="00C721B0">
            <w:pPr>
              <w:spacing w:after="0"/>
              <w:rPr>
                <w:rFonts w:cs="Times New Roman"/>
                <w:sz w:val="24"/>
                <w:szCs w:val="24"/>
              </w:rPr>
            </w:pPr>
            <w:r w:rsidRPr="004F41EE">
              <w:rPr>
                <w:rFonts w:cs="Times New Roman"/>
                <w:sz w:val="24"/>
                <w:szCs w:val="24"/>
              </w:rPr>
              <w:t>0,3 объекта</w:t>
            </w:r>
          </w:p>
        </w:tc>
        <w:tc>
          <w:tcPr>
            <w:tcW w:w="1587" w:type="dxa"/>
            <w:vAlign w:val="center"/>
          </w:tcPr>
          <w:p w14:paraId="264BEFA3" w14:textId="77777777" w:rsidR="00832CA7" w:rsidRPr="004F41EE" w:rsidRDefault="00832CA7" w:rsidP="00C721B0">
            <w:pPr>
              <w:spacing w:after="0"/>
              <w:rPr>
                <w:rFonts w:cs="Times New Roman"/>
                <w:sz w:val="24"/>
                <w:szCs w:val="24"/>
              </w:rPr>
            </w:pPr>
            <w:r w:rsidRPr="004F41EE">
              <w:rPr>
                <w:rFonts w:cs="Times New Roman"/>
                <w:sz w:val="24"/>
                <w:szCs w:val="24"/>
              </w:rPr>
              <w:t>0,3 объекта</w:t>
            </w:r>
          </w:p>
        </w:tc>
        <w:tc>
          <w:tcPr>
            <w:tcW w:w="1956" w:type="dxa"/>
            <w:gridSpan w:val="2"/>
            <w:vAlign w:val="center"/>
          </w:tcPr>
          <w:p w14:paraId="4A35140F" w14:textId="77777777" w:rsidR="00832CA7" w:rsidRPr="004F41EE" w:rsidRDefault="00832CA7" w:rsidP="00C721B0">
            <w:pPr>
              <w:spacing w:after="0"/>
              <w:rPr>
                <w:rFonts w:cs="Times New Roman"/>
                <w:sz w:val="24"/>
                <w:szCs w:val="24"/>
              </w:rPr>
            </w:pPr>
            <w:r w:rsidRPr="004F41EE">
              <w:rPr>
                <w:rFonts w:cs="Times New Roman"/>
                <w:sz w:val="24"/>
                <w:szCs w:val="24"/>
              </w:rPr>
              <w:t>2,75 (на каждый писсуар - 1,5)</w:t>
            </w:r>
          </w:p>
        </w:tc>
        <w:tc>
          <w:tcPr>
            <w:tcW w:w="1848" w:type="dxa"/>
            <w:vAlign w:val="center"/>
          </w:tcPr>
          <w:p w14:paraId="714F729A"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23E8ED81" w14:textId="77777777" w:rsidTr="00C721B0">
        <w:trPr>
          <w:gridAfter w:val="1"/>
          <w:wAfter w:w="16" w:type="dxa"/>
        </w:trPr>
        <w:tc>
          <w:tcPr>
            <w:tcW w:w="3256" w:type="dxa"/>
            <w:vAlign w:val="center"/>
          </w:tcPr>
          <w:p w14:paraId="7E79ABEE" w14:textId="77777777" w:rsidR="00832CA7" w:rsidRPr="004F41EE" w:rsidRDefault="00832CA7" w:rsidP="00C721B0">
            <w:pPr>
              <w:spacing w:after="0"/>
              <w:rPr>
                <w:rFonts w:cs="Times New Roman"/>
                <w:sz w:val="24"/>
                <w:szCs w:val="24"/>
              </w:rPr>
            </w:pPr>
            <w:r w:rsidRPr="004F41EE">
              <w:rPr>
                <w:rFonts w:cs="Times New Roman"/>
                <w:sz w:val="24"/>
                <w:szCs w:val="24"/>
              </w:rPr>
              <w:t>Бюро похоронного обслуживания</w:t>
            </w:r>
          </w:p>
        </w:tc>
        <w:tc>
          <w:tcPr>
            <w:tcW w:w="4111" w:type="dxa"/>
            <w:vAlign w:val="center"/>
          </w:tcPr>
          <w:p w14:paraId="1CC5CACA"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6B016EA3" w14:textId="2A801A06" w:rsidR="00832CA7" w:rsidRPr="004F41EE" w:rsidRDefault="00832CA7" w:rsidP="00C721B0">
            <w:pPr>
              <w:spacing w:after="0"/>
              <w:rPr>
                <w:rFonts w:cs="Times New Roman"/>
                <w:sz w:val="24"/>
                <w:szCs w:val="24"/>
              </w:rPr>
            </w:pPr>
            <w:r w:rsidRPr="004F41EE">
              <w:rPr>
                <w:rFonts w:cs="Times New Roman"/>
                <w:sz w:val="24"/>
                <w:szCs w:val="24"/>
              </w:rPr>
              <w:t>0,0003 объекта</w:t>
            </w:r>
          </w:p>
        </w:tc>
        <w:tc>
          <w:tcPr>
            <w:tcW w:w="1587" w:type="dxa"/>
            <w:vAlign w:val="center"/>
          </w:tcPr>
          <w:p w14:paraId="30FE5974" w14:textId="77777777" w:rsidR="00832CA7" w:rsidRPr="004F41EE" w:rsidRDefault="00832CA7" w:rsidP="00C721B0">
            <w:pPr>
              <w:spacing w:after="0"/>
              <w:rPr>
                <w:rFonts w:cs="Times New Roman"/>
                <w:sz w:val="24"/>
                <w:szCs w:val="24"/>
              </w:rPr>
            </w:pPr>
            <w:r w:rsidRPr="004F41EE">
              <w:rPr>
                <w:rFonts w:cs="Times New Roman"/>
                <w:sz w:val="24"/>
                <w:szCs w:val="24"/>
              </w:rPr>
              <w:t>0,0003 объекта</w:t>
            </w:r>
          </w:p>
        </w:tc>
        <w:tc>
          <w:tcPr>
            <w:tcW w:w="1956" w:type="dxa"/>
            <w:gridSpan w:val="2"/>
            <w:vAlign w:val="center"/>
          </w:tcPr>
          <w:p w14:paraId="28BA82E5"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163C572C"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5BEAFDDB" w14:textId="77777777" w:rsidTr="00C721B0">
        <w:trPr>
          <w:gridAfter w:val="1"/>
          <w:wAfter w:w="16" w:type="dxa"/>
        </w:trPr>
        <w:tc>
          <w:tcPr>
            <w:tcW w:w="3256" w:type="dxa"/>
            <w:vAlign w:val="center"/>
          </w:tcPr>
          <w:p w14:paraId="39EC4262" w14:textId="77777777" w:rsidR="00832CA7" w:rsidRPr="004F41EE" w:rsidRDefault="00832CA7" w:rsidP="00C721B0">
            <w:pPr>
              <w:spacing w:after="0"/>
              <w:rPr>
                <w:rFonts w:cs="Times New Roman"/>
                <w:sz w:val="24"/>
                <w:szCs w:val="24"/>
              </w:rPr>
            </w:pPr>
            <w:r w:rsidRPr="004F41EE">
              <w:rPr>
                <w:rFonts w:cs="Times New Roman"/>
                <w:sz w:val="24"/>
                <w:szCs w:val="24"/>
              </w:rPr>
              <w:t>Кладбища традиционного захоронения</w:t>
            </w:r>
          </w:p>
        </w:tc>
        <w:tc>
          <w:tcPr>
            <w:tcW w:w="4111" w:type="dxa"/>
            <w:vAlign w:val="center"/>
          </w:tcPr>
          <w:p w14:paraId="37BB7F3F"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2F0D5EF7" w14:textId="0F731D6B" w:rsidR="00832CA7" w:rsidRPr="004F41EE" w:rsidRDefault="00832CA7" w:rsidP="00C721B0">
            <w:pPr>
              <w:spacing w:after="0"/>
              <w:rPr>
                <w:rFonts w:cs="Times New Roman"/>
                <w:sz w:val="24"/>
                <w:szCs w:val="24"/>
              </w:rPr>
            </w:pPr>
            <w:r w:rsidRPr="004F41EE">
              <w:rPr>
                <w:rFonts w:cs="Times New Roman"/>
                <w:sz w:val="24"/>
                <w:szCs w:val="24"/>
              </w:rPr>
              <w:t>0,075 объекта</w:t>
            </w:r>
          </w:p>
        </w:tc>
        <w:tc>
          <w:tcPr>
            <w:tcW w:w="1587" w:type="dxa"/>
            <w:vAlign w:val="center"/>
          </w:tcPr>
          <w:p w14:paraId="2F0103B9" w14:textId="77777777" w:rsidR="00832CA7" w:rsidRPr="004F41EE" w:rsidRDefault="00832CA7" w:rsidP="00C721B0">
            <w:pPr>
              <w:spacing w:after="0"/>
              <w:rPr>
                <w:rFonts w:cs="Times New Roman"/>
                <w:sz w:val="24"/>
                <w:szCs w:val="24"/>
              </w:rPr>
            </w:pPr>
            <w:r w:rsidRPr="004F41EE">
              <w:rPr>
                <w:rFonts w:cs="Times New Roman"/>
                <w:sz w:val="24"/>
                <w:szCs w:val="24"/>
              </w:rPr>
              <w:t>0,07 объекта</w:t>
            </w:r>
          </w:p>
        </w:tc>
        <w:tc>
          <w:tcPr>
            <w:tcW w:w="1956" w:type="dxa"/>
            <w:gridSpan w:val="2"/>
            <w:vAlign w:val="center"/>
          </w:tcPr>
          <w:p w14:paraId="54F88974"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5DBDF849"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tr w:rsidR="00F9514D" w:rsidRPr="004F41EE" w14:paraId="658809BB" w14:textId="77777777" w:rsidTr="00C721B0">
        <w:trPr>
          <w:gridAfter w:val="1"/>
          <w:wAfter w:w="16" w:type="dxa"/>
        </w:trPr>
        <w:tc>
          <w:tcPr>
            <w:tcW w:w="3256" w:type="dxa"/>
            <w:vAlign w:val="center"/>
          </w:tcPr>
          <w:p w14:paraId="6119A5A1" w14:textId="77777777" w:rsidR="00832CA7" w:rsidRPr="004F41EE" w:rsidRDefault="00832CA7" w:rsidP="00C721B0">
            <w:pPr>
              <w:spacing w:after="0"/>
              <w:rPr>
                <w:rFonts w:cs="Times New Roman"/>
                <w:sz w:val="24"/>
                <w:szCs w:val="24"/>
              </w:rPr>
            </w:pPr>
            <w:r w:rsidRPr="004F41EE">
              <w:rPr>
                <w:rFonts w:cs="Times New Roman"/>
                <w:sz w:val="24"/>
                <w:szCs w:val="24"/>
              </w:rPr>
              <w:t xml:space="preserve">Кладбища </w:t>
            </w:r>
            <w:proofErr w:type="spellStart"/>
            <w:r w:rsidRPr="004F41EE">
              <w:rPr>
                <w:rFonts w:cs="Times New Roman"/>
                <w:sz w:val="24"/>
                <w:szCs w:val="24"/>
              </w:rPr>
              <w:t>урновых</w:t>
            </w:r>
            <w:proofErr w:type="spellEnd"/>
            <w:r w:rsidRPr="004F41EE">
              <w:rPr>
                <w:rFonts w:cs="Times New Roman"/>
                <w:sz w:val="24"/>
                <w:szCs w:val="24"/>
              </w:rPr>
              <w:t xml:space="preserve"> захоронений после кремации (включая колумбарии)</w:t>
            </w:r>
          </w:p>
        </w:tc>
        <w:tc>
          <w:tcPr>
            <w:tcW w:w="4111" w:type="dxa"/>
            <w:vAlign w:val="center"/>
          </w:tcPr>
          <w:p w14:paraId="2FF400FC"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3" w:type="dxa"/>
            <w:vAlign w:val="center"/>
          </w:tcPr>
          <w:p w14:paraId="3ED681D0" w14:textId="4E3C3F0D" w:rsidR="00832CA7" w:rsidRPr="004F41EE" w:rsidRDefault="00832CA7" w:rsidP="00C721B0">
            <w:pPr>
              <w:spacing w:after="0"/>
              <w:rPr>
                <w:rFonts w:cs="Times New Roman"/>
                <w:sz w:val="24"/>
                <w:szCs w:val="24"/>
              </w:rPr>
            </w:pPr>
            <w:r w:rsidRPr="004F41EE">
              <w:rPr>
                <w:rFonts w:cs="Times New Roman"/>
                <w:sz w:val="24"/>
                <w:szCs w:val="24"/>
              </w:rPr>
              <w:t>0,006 объекта</w:t>
            </w:r>
          </w:p>
        </w:tc>
        <w:tc>
          <w:tcPr>
            <w:tcW w:w="1587" w:type="dxa"/>
            <w:vAlign w:val="center"/>
          </w:tcPr>
          <w:p w14:paraId="463EE03B" w14:textId="77777777" w:rsidR="00832CA7" w:rsidRPr="004F41EE" w:rsidRDefault="00832CA7" w:rsidP="00C721B0">
            <w:pPr>
              <w:spacing w:after="0"/>
              <w:rPr>
                <w:rFonts w:cs="Times New Roman"/>
                <w:sz w:val="24"/>
                <w:szCs w:val="24"/>
              </w:rPr>
            </w:pPr>
            <w:r w:rsidRPr="004F41EE">
              <w:rPr>
                <w:rFonts w:cs="Times New Roman"/>
                <w:sz w:val="24"/>
                <w:szCs w:val="24"/>
              </w:rPr>
              <w:t>0,006 объекта</w:t>
            </w:r>
          </w:p>
        </w:tc>
        <w:tc>
          <w:tcPr>
            <w:tcW w:w="1956" w:type="dxa"/>
            <w:gridSpan w:val="2"/>
            <w:vAlign w:val="center"/>
          </w:tcPr>
          <w:p w14:paraId="752CFED6"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c>
          <w:tcPr>
            <w:tcW w:w="1848" w:type="dxa"/>
            <w:vAlign w:val="center"/>
          </w:tcPr>
          <w:p w14:paraId="5A395BEA" w14:textId="77777777" w:rsidR="00832CA7" w:rsidRPr="004F41EE" w:rsidRDefault="00832CA7" w:rsidP="00C721B0">
            <w:pPr>
              <w:spacing w:after="0"/>
              <w:jc w:val="center"/>
              <w:rPr>
                <w:rFonts w:cs="Times New Roman"/>
                <w:sz w:val="24"/>
                <w:szCs w:val="24"/>
              </w:rPr>
            </w:pPr>
            <w:r w:rsidRPr="004F41EE">
              <w:rPr>
                <w:rFonts w:cs="Times New Roman"/>
                <w:sz w:val="24"/>
                <w:szCs w:val="24"/>
              </w:rPr>
              <w:t>-</w:t>
            </w:r>
          </w:p>
        </w:tc>
      </w:tr>
      <w:bookmarkEnd w:id="8"/>
    </w:tbl>
    <w:p w14:paraId="2EEA3017" w14:textId="77777777" w:rsidR="00832CA7" w:rsidRPr="004F41EE" w:rsidRDefault="00832CA7" w:rsidP="00832CA7">
      <w:pPr>
        <w:sectPr w:rsidR="00832CA7" w:rsidRPr="004F41EE" w:rsidSect="00C721B0">
          <w:pgSz w:w="16838" w:h="11905" w:orient="landscape"/>
          <w:pgMar w:top="1134" w:right="1134" w:bottom="1134" w:left="1134" w:header="0" w:footer="0" w:gutter="0"/>
          <w:cols w:space="720"/>
        </w:sectPr>
      </w:pPr>
    </w:p>
    <w:p w14:paraId="424BF03C" w14:textId="49C5D321" w:rsidR="00832CA7" w:rsidRPr="004F41EE" w:rsidRDefault="00AD1BEB"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 xml:space="preserve">. </w:t>
      </w:r>
      <w:r w:rsidR="00832CA7" w:rsidRPr="004F41EE">
        <w:rPr>
          <w:rFonts w:cs="Times New Roman"/>
          <w:szCs w:val="28"/>
        </w:rPr>
        <w:t>Пункт</w:t>
      </w:r>
      <w:r w:rsidR="00832CA7" w:rsidRPr="004F41EE">
        <w:rPr>
          <w:rFonts w:eastAsia="Times New Roman" w:cs="Times New Roman"/>
          <w:szCs w:val="28"/>
          <w:lang w:eastAsia="ru-RU"/>
        </w:rPr>
        <w:t xml:space="preserve"> </w:t>
      </w:r>
      <w:r w:rsidR="00832CA7" w:rsidRPr="004F41EE">
        <w:rPr>
          <w:rFonts w:cs="Times New Roman"/>
          <w:szCs w:val="28"/>
        </w:rPr>
        <w:t xml:space="preserve">5.1.8.1 «Требования к размещению пожарных депо» </w:t>
      </w:r>
      <w:r w:rsidR="00FB2FC6" w:rsidRPr="004F41EE">
        <w:rPr>
          <w:rFonts w:cs="Times New Roman"/>
          <w:szCs w:val="28"/>
        </w:rPr>
        <w:t>признать утратившим силу</w:t>
      </w:r>
      <w:r w:rsidR="00564511" w:rsidRPr="004F41EE">
        <w:rPr>
          <w:rFonts w:cs="Times New Roman"/>
          <w:szCs w:val="28"/>
        </w:rPr>
        <w:t>.</w:t>
      </w:r>
    </w:p>
    <w:p w14:paraId="13FD1B5D" w14:textId="6399C989" w:rsidR="00594A2E" w:rsidRPr="004F41EE" w:rsidRDefault="00594A2E" w:rsidP="0099282F">
      <w:pPr>
        <w:spacing w:after="0" w:line="360" w:lineRule="auto"/>
        <w:ind w:firstLine="540"/>
        <w:jc w:val="both"/>
        <w:rPr>
          <w:rFonts w:cs="Times New Roman"/>
          <w:strike/>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5</w:t>
      </w:r>
      <w:r w:rsidRPr="004F41EE">
        <w:rPr>
          <w:rFonts w:eastAsia="Times New Roman" w:cs="Times New Roman"/>
          <w:szCs w:val="28"/>
          <w:lang w:eastAsia="ru-RU"/>
        </w:rPr>
        <w:t xml:space="preserve">. </w:t>
      </w:r>
      <w:r w:rsidRPr="004F41EE">
        <w:rPr>
          <w:rFonts w:cs="Times New Roman"/>
          <w:szCs w:val="28"/>
        </w:rPr>
        <w:t>Пункт</w:t>
      </w:r>
      <w:r w:rsidRPr="004F41EE">
        <w:rPr>
          <w:rFonts w:eastAsia="Times New Roman" w:cs="Times New Roman"/>
          <w:szCs w:val="28"/>
          <w:lang w:eastAsia="ru-RU"/>
        </w:rPr>
        <w:t xml:space="preserve"> </w:t>
      </w:r>
      <w:r w:rsidRPr="004F41EE">
        <w:rPr>
          <w:rFonts w:cs="Times New Roman"/>
          <w:szCs w:val="28"/>
        </w:rPr>
        <w:t xml:space="preserve">5.1.8.2 в </w:t>
      </w:r>
      <w:r w:rsidR="00A06A97" w:rsidRPr="004F41EE">
        <w:rPr>
          <w:rFonts w:cs="Times New Roman"/>
          <w:szCs w:val="28"/>
        </w:rPr>
        <w:t>абзаце первом</w:t>
      </w:r>
      <w:r w:rsidRPr="004F41EE">
        <w:rPr>
          <w:rFonts w:cs="Times New Roman"/>
          <w:szCs w:val="28"/>
        </w:rPr>
        <w:t xml:space="preserve"> слова «Требования к размещению кладбищ» заменить словами «Размещение кладбищ».</w:t>
      </w:r>
    </w:p>
    <w:p w14:paraId="1E6D8DAF" w14:textId="4DAE57DF" w:rsidR="00564511" w:rsidRPr="004F41EE" w:rsidRDefault="00AD1BEB" w:rsidP="0099282F">
      <w:pPr>
        <w:spacing w:after="0" w:line="360" w:lineRule="auto"/>
        <w:ind w:firstLine="540"/>
        <w:jc w:val="both"/>
        <w:rPr>
          <w:rFonts w:cs="Times New Roman"/>
          <w:strike/>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6</w:t>
      </w:r>
      <w:r w:rsidRPr="004F41EE">
        <w:rPr>
          <w:rFonts w:eastAsia="Times New Roman" w:cs="Times New Roman"/>
          <w:szCs w:val="28"/>
          <w:lang w:eastAsia="ru-RU"/>
        </w:rPr>
        <w:t xml:space="preserve">. </w:t>
      </w:r>
      <w:r w:rsidR="00564511" w:rsidRPr="004F41EE">
        <w:rPr>
          <w:rFonts w:cs="Times New Roman"/>
          <w:szCs w:val="28"/>
        </w:rPr>
        <w:t>Пункт</w:t>
      </w:r>
      <w:r w:rsidR="00564511" w:rsidRPr="004F41EE">
        <w:rPr>
          <w:rFonts w:eastAsia="Times New Roman" w:cs="Times New Roman"/>
          <w:szCs w:val="28"/>
          <w:lang w:eastAsia="ru-RU"/>
        </w:rPr>
        <w:t xml:space="preserve"> </w:t>
      </w:r>
      <w:r w:rsidR="00564511" w:rsidRPr="004F41EE">
        <w:rPr>
          <w:rFonts w:cs="Times New Roman"/>
          <w:szCs w:val="28"/>
        </w:rPr>
        <w:t xml:space="preserve">5.1.8.3 «Требования к размещению ветеринарных кладбищ» </w:t>
      </w:r>
      <w:r w:rsidR="00FB2FC6" w:rsidRPr="004F41EE">
        <w:rPr>
          <w:rFonts w:cs="Times New Roman"/>
          <w:szCs w:val="28"/>
        </w:rPr>
        <w:t>признать утратившим силу</w:t>
      </w:r>
      <w:r w:rsidR="00564511" w:rsidRPr="004F41EE">
        <w:rPr>
          <w:rFonts w:cs="Times New Roman"/>
          <w:szCs w:val="28"/>
        </w:rPr>
        <w:t>.</w:t>
      </w:r>
    </w:p>
    <w:p w14:paraId="589889E1" w14:textId="38D356AD" w:rsidR="00564511" w:rsidRPr="004F41EE" w:rsidRDefault="00AD1BEB"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7</w:t>
      </w:r>
      <w:r w:rsidRPr="004F41EE">
        <w:rPr>
          <w:rFonts w:eastAsia="Times New Roman" w:cs="Times New Roman"/>
          <w:szCs w:val="28"/>
          <w:lang w:eastAsia="ru-RU"/>
        </w:rPr>
        <w:t xml:space="preserve">. </w:t>
      </w:r>
      <w:r w:rsidR="00564511" w:rsidRPr="004F41EE">
        <w:rPr>
          <w:rFonts w:cs="Times New Roman"/>
          <w:szCs w:val="28"/>
        </w:rPr>
        <w:t>Пункт</w:t>
      </w:r>
      <w:r w:rsidR="00564511" w:rsidRPr="004F41EE">
        <w:rPr>
          <w:rFonts w:eastAsia="Times New Roman" w:cs="Times New Roman"/>
          <w:szCs w:val="28"/>
          <w:lang w:eastAsia="ru-RU"/>
        </w:rPr>
        <w:t xml:space="preserve"> </w:t>
      </w:r>
      <w:r w:rsidR="00564511" w:rsidRPr="004F41EE">
        <w:rPr>
          <w:rFonts w:cs="Times New Roman"/>
          <w:szCs w:val="28"/>
        </w:rPr>
        <w:t xml:space="preserve">5.1.8.4 «Требования к размещению объектов по обращению с отходами производства и потребления» </w:t>
      </w:r>
      <w:r w:rsidR="00FB2FC6" w:rsidRPr="004F41EE">
        <w:rPr>
          <w:rFonts w:cs="Times New Roman"/>
          <w:szCs w:val="28"/>
        </w:rPr>
        <w:t>признать утратившим силу</w:t>
      </w:r>
      <w:r w:rsidR="00564511" w:rsidRPr="004F41EE">
        <w:rPr>
          <w:rFonts w:cs="Times New Roman"/>
          <w:szCs w:val="28"/>
        </w:rPr>
        <w:t>.</w:t>
      </w:r>
    </w:p>
    <w:p w14:paraId="4DAE88A0" w14:textId="686464CE" w:rsidR="00594A2E" w:rsidRPr="004F41EE" w:rsidRDefault="00594A2E" w:rsidP="0099282F">
      <w:pPr>
        <w:spacing w:after="0" w:line="360" w:lineRule="auto"/>
        <w:ind w:firstLine="540"/>
        <w:jc w:val="both"/>
        <w:rPr>
          <w:rFonts w:cs="Times New Roman"/>
          <w:strike/>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8</w:t>
      </w:r>
      <w:r w:rsidRPr="004F41EE">
        <w:rPr>
          <w:rFonts w:eastAsia="Times New Roman" w:cs="Times New Roman"/>
          <w:szCs w:val="28"/>
          <w:lang w:eastAsia="ru-RU"/>
        </w:rPr>
        <w:t xml:space="preserve">. </w:t>
      </w:r>
      <w:r w:rsidR="00C8643C" w:rsidRPr="004F41EE">
        <w:rPr>
          <w:rFonts w:cs="Times New Roman"/>
          <w:szCs w:val="28"/>
        </w:rPr>
        <w:t>В абзаце первом п</w:t>
      </w:r>
      <w:r w:rsidRPr="004F41EE">
        <w:rPr>
          <w:rFonts w:cs="Times New Roman"/>
          <w:szCs w:val="28"/>
        </w:rPr>
        <w:t>ункт</w:t>
      </w:r>
      <w:r w:rsidR="00C8643C" w:rsidRPr="004F41EE">
        <w:rPr>
          <w:rFonts w:cs="Times New Roman"/>
          <w:szCs w:val="28"/>
        </w:rPr>
        <w:t>а</w:t>
      </w:r>
      <w:r w:rsidRPr="004F41EE">
        <w:rPr>
          <w:rFonts w:eastAsia="Times New Roman" w:cs="Times New Roman"/>
          <w:szCs w:val="28"/>
          <w:lang w:eastAsia="ru-RU"/>
        </w:rPr>
        <w:t xml:space="preserve"> </w:t>
      </w:r>
      <w:r w:rsidRPr="004F41EE">
        <w:rPr>
          <w:rFonts w:cs="Times New Roman"/>
          <w:szCs w:val="28"/>
        </w:rPr>
        <w:t xml:space="preserve">5.1.8.5 слова «Требования к размещению </w:t>
      </w:r>
      <w:proofErr w:type="spellStart"/>
      <w:r w:rsidRPr="004F41EE">
        <w:rPr>
          <w:rFonts w:cs="Times New Roman"/>
          <w:szCs w:val="28"/>
        </w:rPr>
        <w:t>снегоплавильных</w:t>
      </w:r>
      <w:proofErr w:type="spellEnd"/>
      <w:r w:rsidRPr="004F41EE">
        <w:rPr>
          <w:rFonts w:cs="Times New Roman"/>
          <w:szCs w:val="28"/>
        </w:rPr>
        <w:t xml:space="preserve"> пунктов» заменить словами «Размещение </w:t>
      </w:r>
      <w:proofErr w:type="spellStart"/>
      <w:r w:rsidRPr="004F41EE">
        <w:rPr>
          <w:rFonts w:cs="Times New Roman"/>
          <w:szCs w:val="28"/>
        </w:rPr>
        <w:t>снегоплавильных</w:t>
      </w:r>
      <w:proofErr w:type="spellEnd"/>
      <w:r w:rsidRPr="004F41EE">
        <w:rPr>
          <w:rFonts w:cs="Times New Roman"/>
          <w:szCs w:val="28"/>
        </w:rPr>
        <w:t xml:space="preserve"> пунктов».</w:t>
      </w:r>
    </w:p>
    <w:p w14:paraId="287A7AEE" w14:textId="2BAE6275" w:rsidR="00564511" w:rsidRPr="004F41EE" w:rsidRDefault="00AD1BEB"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.1</w:t>
      </w:r>
      <w:r w:rsidR="008B623C" w:rsidRPr="004F41EE">
        <w:rPr>
          <w:rFonts w:eastAsia="Times New Roman" w:cs="Times New Roman"/>
          <w:szCs w:val="28"/>
          <w:lang w:eastAsia="ru-RU"/>
        </w:rPr>
        <w:t>9</w:t>
      </w:r>
      <w:r w:rsidRPr="004F41EE">
        <w:rPr>
          <w:rFonts w:eastAsia="Times New Roman" w:cs="Times New Roman"/>
          <w:szCs w:val="28"/>
          <w:lang w:eastAsia="ru-RU"/>
        </w:rPr>
        <w:t xml:space="preserve">. </w:t>
      </w:r>
      <w:r w:rsidR="00564511" w:rsidRPr="004F41EE">
        <w:rPr>
          <w:rFonts w:cs="Times New Roman"/>
          <w:szCs w:val="28"/>
        </w:rPr>
        <w:t>Пункт</w:t>
      </w:r>
      <w:r w:rsidR="00564511" w:rsidRPr="004F41EE">
        <w:rPr>
          <w:rFonts w:eastAsia="Times New Roman" w:cs="Times New Roman"/>
          <w:szCs w:val="28"/>
          <w:lang w:eastAsia="ru-RU"/>
        </w:rPr>
        <w:t xml:space="preserve"> </w:t>
      </w:r>
      <w:r w:rsidR="00564511" w:rsidRPr="004F41EE">
        <w:rPr>
          <w:rFonts w:cs="Times New Roman"/>
          <w:szCs w:val="28"/>
        </w:rPr>
        <w:t xml:space="preserve">5.1.8.6 «Требования к размещению вертодромов и аэродромов» </w:t>
      </w:r>
      <w:r w:rsidR="00FB2FC6" w:rsidRPr="004F41EE">
        <w:rPr>
          <w:rFonts w:cs="Times New Roman"/>
          <w:szCs w:val="28"/>
        </w:rPr>
        <w:t>признать утратившим силу</w:t>
      </w:r>
      <w:r w:rsidR="00564511" w:rsidRPr="004F41EE">
        <w:rPr>
          <w:rFonts w:cs="Times New Roman"/>
          <w:szCs w:val="28"/>
        </w:rPr>
        <w:t>.</w:t>
      </w:r>
    </w:p>
    <w:p w14:paraId="20D4F6E9" w14:textId="1D3A0D12" w:rsidR="00070AE5" w:rsidRPr="004F41EE" w:rsidRDefault="00070AE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20</w:t>
      </w:r>
      <w:r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5.2 слова «Транспортная инфраструктура» заменить словами «Расчетные показатели объектов транспортной инфраструктуры».</w:t>
      </w:r>
    </w:p>
    <w:p w14:paraId="6D70A988" w14:textId="5AF08849" w:rsidR="00416BDF" w:rsidRPr="004F41EE" w:rsidRDefault="007D77EA"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1.4.2</w:t>
      </w:r>
      <w:r w:rsidR="00B92B12" w:rsidRPr="004F41EE">
        <w:rPr>
          <w:rFonts w:eastAsia="Times New Roman" w:cs="Times New Roman"/>
          <w:szCs w:val="28"/>
          <w:lang w:eastAsia="ru-RU"/>
        </w:rPr>
        <w:t>1</w:t>
      </w:r>
      <w:r w:rsidRPr="004F41EE">
        <w:rPr>
          <w:rFonts w:eastAsia="Times New Roman" w:cs="Times New Roman"/>
          <w:szCs w:val="28"/>
          <w:lang w:eastAsia="ru-RU"/>
        </w:rPr>
        <w:t>. В пункте 5.2.</w:t>
      </w:r>
      <w:r w:rsidRPr="004F41EE">
        <w:rPr>
          <w:rFonts w:cs="Times New Roman"/>
          <w:szCs w:val="28"/>
        </w:rPr>
        <w:t xml:space="preserve"> </w:t>
      </w:r>
      <w:r w:rsidR="001B6194" w:rsidRPr="004F41EE">
        <w:rPr>
          <w:rFonts w:cs="Times New Roman"/>
          <w:szCs w:val="28"/>
        </w:rPr>
        <w:t>«</w:t>
      </w:r>
      <w:r w:rsidRPr="004F41EE">
        <w:rPr>
          <w:rFonts w:eastAsia="Times New Roman" w:cs="Times New Roman"/>
          <w:szCs w:val="28"/>
          <w:lang w:eastAsia="ru-RU"/>
        </w:rPr>
        <w:t xml:space="preserve">Улично-дорожная сеть. Классификация улично-дорожной сети» </w:t>
      </w:r>
      <w:r w:rsidR="001B6194" w:rsidRPr="004F41EE">
        <w:rPr>
          <w:rFonts w:eastAsia="Times New Roman" w:cs="Times New Roman"/>
          <w:szCs w:val="28"/>
          <w:lang w:eastAsia="ru-RU"/>
        </w:rPr>
        <w:t xml:space="preserve">в абзаце </w:t>
      </w:r>
      <w:r w:rsidR="00416BDF" w:rsidRPr="004F41EE">
        <w:rPr>
          <w:rFonts w:eastAsia="Times New Roman" w:cs="Times New Roman"/>
          <w:szCs w:val="28"/>
          <w:lang w:eastAsia="ru-RU"/>
        </w:rPr>
        <w:t>следующего содержания:</w:t>
      </w:r>
    </w:p>
    <w:p w14:paraId="10BCD38A" w14:textId="12D701E6" w:rsidR="00416BDF" w:rsidRPr="004F41EE" w:rsidRDefault="001B6194"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w:t>
      </w:r>
      <w:r w:rsidR="00416BDF" w:rsidRPr="004F41EE">
        <w:rPr>
          <w:rFonts w:eastAsia="Times New Roman" w:cs="Times New Roman"/>
          <w:szCs w:val="28"/>
          <w:lang w:eastAsia="ru-RU"/>
        </w:rPr>
        <w:t xml:space="preserve">Автомобильные дороги федерального и республиканского значений в пределах муниципального образования следует проектировать в соответствии с требованиями </w:t>
      </w:r>
      <w:hyperlink r:id="rId16" w:history="1">
        <w:r w:rsidR="00416BDF" w:rsidRPr="004F41EE">
          <w:rPr>
            <w:rFonts w:eastAsia="Times New Roman" w:cs="Times New Roman"/>
            <w:szCs w:val="28"/>
            <w:lang w:eastAsia="ru-RU"/>
          </w:rPr>
          <w:t>Закона</w:t>
        </w:r>
      </w:hyperlink>
      <w:r w:rsidR="00416BDF" w:rsidRPr="004F41EE">
        <w:rPr>
          <w:rFonts w:eastAsia="Times New Roman" w:cs="Times New Roman"/>
          <w:szCs w:val="28"/>
          <w:lang w:eastAsia="ru-RU"/>
        </w:rPr>
        <w:t xml:space="preserve"> Российской Федерации от 08.11.2007 N 257-ФЗ (в редакции от 15.02.2016)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Республиканскими </w:t>
      </w:r>
      <w:hyperlink r:id="rId17" w:history="1">
        <w:r w:rsidR="00416BDF" w:rsidRPr="004F41EE">
          <w:rPr>
            <w:rFonts w:eastAsia="Times New Roman" w:cs="Times New Roman"/>
            <w:szCs w:val="28"/>
            <w:lang w:eastAsia="ru-RU"/>
          </w:rPr>
          <w:t>нормативами</w:t>
        </w:r>
      </w:hyperlink>
      <w:r w:rsidR="00416BDF" w:rsidRPr="004F41EE">
        <w:rPr>
          <w:rFonts w:eastAsia="Times New Roman" w:cs="Times New Roman"/>
          <w:szCs w:val="28"/>
          <w:lang w:eastAsia="ru-RU"/>
        </w:rPr>
        <w:t xml:space="preserve"> градостроительного проектирования, утвержденными постановлением Кабинета Министров Республики Татарстан от 27.12.2013 N 1071 (</w:t>
      </w:r>
      <w:hyperlink r:id="rId18" w:history="1">
        <w:r w:rsidR="00416BDF" w:rsidRPr="004F41EE">
          <w:rPr>
            <w:rFonts w:eastAsia="Times New Roman" w:cs="Times New Roman"/>
            <w:szCs w:val="28"/>
            <w:lang w:eastAsia="ru-RU"/>
          </w:rPr>
          <w:t>пункты 5.2.24</w:t>
        </w:r>
      </w:hyperlink>
      <w:r w:rsidR="00416BDF" w:rsidRPr="004F41EE">
        <w:rPr>
          <w:rFonts w:eastAsia="Times New Roman" w:cs="Times New Roman"/>
          <w:szCs w:val="28"/>
          <w:lang w:eastAsia="ru-RU"/>
        </w:rPr>
        <w:t xml:space="preserve"> - </w:t>
      </w:r>
      <w:hyperlink r:id="rId19" w:history="1">
        <w:r w:rsidR="00416BDF" w:rsidRPr="004F41EE">
          <w:rPr>
            <w:rFonts w:eastAsia="Times New Roman" w:cs="Times New Roman"/>
            <w:szCs w:val="28"/>
            <w:lang w:eastAsia="ru-RU"/>
          </w:rPr>
          <w:t>5.2.38</w:t>
        </w:r>
      </w:hyperlink>
      <w:r w:rsidR="00416BDF" w:rsidRPr="004F41EE">
        <w:rPr>
          <w:rFonts w:eastAsia="Times New Roman" w:cs="Times New Roman"/>
          <w:szCs w:val="28"/>
          <w:lang w:eastAsia="ru-RU"/>
        </w:rPr>
        <w:t>), а также СП.34.133330.2012.</w:t>
      </w:r>
      <w:r w:rsidRPr="004F41EE">
        <w:rPr>
          <w:rFonts w:eastAsia="Times New Roman" w:cs="Times New Roman"/>
          <w:szCs w:val="28"/>
          <w:lang w:eastAsia="ru-RU"/>
        </w:rPr>
        <w:t xml:space="preserve">» </w:t>
      </w:r>
    </w:p>
    <w:p w14:paraId="1B7491D5" w14:textId="2BEF2720" w:rsidR="001B6194" w:rsidRPr="004F41EE" w:rsidRDefault="001B6194"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w:t>
      </w:r>
      <w:hyperlink r:id="rId20" w:history="1">
        <w:r w:rsidRPr="004F41EE">
          <w:rPr>
            <w:rFonts w:eastAsia="Times New Roman" w:cs="Times New Roman"/>
            <w:szCs w:val="28"/>
            <w:lang w:eastAsia="ru-RU"/>
          </w:rPr>
          <w:t>пункты 5.2.24</w:t>
        </w:r>
      </w:hyperlink>
      <w:r w:rsidRPr="004F41EE">
        <w:rPr>
          <w:rFonts w:eastAsia="Times New Roman" w:cs="Times New Roman"/>
          <w:szCs w:val="28"/>
          <w:lang w:eastAsia="ru-RU"/>
        </w:rPr>
        <w:t xml:space="preserve"> - </w:t>
      </w:r>
      <w:hyperlink r:id="rId21" w:history="1">
        <w:r w:rsidRPr="004F41EE">
          <w:rPr>
            <w:rFonts w:eastAsia="Times New Roman" w:cs="Times New Roman"/>
            <w:szCs w:val="28"/>
            <w:lang w:eastAsia="ru-RU"/>
          </w:rPr>
          <w:t>5.2.38</w:t>
        </w:r>
      </w:hyperlink>
      <w:r w:rsidRPr="004F41EE">
        <w:rPr>
          <w:rFonts w:eastAsia="Times New Roman" w:cs="Times New Roman"/>
          <w:szCs w:val="28"/>
          <w:lang w:eastAsia="ru-RU"/>
        </w:rPr>
        <w:t>)».</w:t>
      </w:r>
    </w:p>
    <w:p w14:paraId="06704BE1" w14:textId="77777777" w:rsidR="001B6194" w:rsidRPr="004F41EE" w:rsidRDefault="001B6194" w:rsidP="0099282F">
      <w:pPr>
        <w:shd w:val="clear" w:color="auto" w:fill="FFFFFF"/>
        <w:spacing w:after="0" w:line="360" w:lineRule="auto"/>
        <w:ind w:firstLine="567"/>
        <w:textAlignment w:val="baseline"/>
        <w:rPr>
          <w:rFonts w:eastAsia="Times New Roman" w:cs="Times New Roman"/>
          <w:szCs w:val="28"/>
          <w:lang w:eastAsia="ru-RU"/>
        </w:rPr>
      </w:pPr>
    </w:p>
    <w:p w14:paraId="416225BD" w14:textId="717BBCDF" w:rsidR="000168F6" w:rsidRPr="004F41EE" w:rsidRDefault="00070AE5" w:rsidP="0099282F">
      <w:pPr>
        <w:spacing w:after="0" w:line="360" w:lineRule="auto"/>
        <w:ind w:firstLine="540"/>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2</w:t>
      </w:r>
      <w:r w:rsidR="00B92B12" w:rsidRPr="004F41EE">
        <w:rPr>
          <w:rFonts w:eastAsia="Times New Roman" w:cs="Times New Roman"/>
          <w:szCs w:val="28"/>
          <w:lang w:eastAsia="ru-RU"/>
        </w:rPr>
        <w:t>2</w:t>
      </w:r>
      <w:r w:rsidRPr="004F41EE">
        <w:rPr>
          <w:rFonts w:eastAsia="Times New Roman" w:cs="Times New Roman"/>
          <w:szCs w:val="28"/>
          <w:lang w:eastAsia="ru-RU"/>
        </w:rPr>
        <w:t xml:space="preserve">. </w:t>
      </w:r>
      <w:r w:rsidR="003F7C3F" w:rsidRPr="004F41EE">
        <w:rPr>
          <w:rFonts w:eastAsia="Times New Roman" w:cs="Times New Roman"/>
          <w:szCs w:val="28"/>
          <w:lang w:eastAsia="ru-RU"/>
        </w:rPr>
        <w:t xml:space="preserve">В </w:t>
      </w:r>
      <w:r w:rsidR="003F7C3F" w:rsidRPr="004F41EE">
        <w:rPr>
          <w:rFonts w:cs="Times New Roman"/>
          <w:szCs w:val="28"/>
        </w:rPr>
        <w:t>п</w:t>
      </w:r>
      <w:r w:rsidR="00F04D4A" w:rsidRPr="004F41EE">
        <w:rPr>
          <w:rFonts w:cs="Times New Roman"/>
          <w:szCs w:val="28"/>
        </w:rPr>
        <w:t>ункт</w:t>
      </w:r>
      <w:r w:rsidR="003F7C3F" w:rsidRPr="004F41EE">
        <w:rPr>
          <w:rFonts w:cs="Times New Roman"/>
          <w:szCs w:val="28"/>
        </w:rPr>
        <w:t>е</w:t>
      </w:r>
      <w:r w:rsidR="00F04D4A" w:rsidRPr="004F41EE">
        <w:rPr>
          <w:rFonts w:cs="Times New Roman"/>
          <w:szCs w:val="28"/>
        </w:rPr>
        <w:t xml:space="preserve"> 5.2.</w:t>
      </w:r>
      <w:r w:rsidR="003F7C3F" w:rsidRPr="004F41EE">
        <w:rPr>
          <w:rFonts w:cs="Times New Roman"/>
          <w:szCs w:val="28"/>
        </w:rPr>
        <w:t>4</w:t>
      </w:r>
      <w:r w:rsidR="00F04D4A" w:rsidRPr="004F41EE">
        <w:rPr>
          <w:rFonts w:cs="Times New Roman"/>
          <w:szCs w:val="28"/>
        </w:rPr>
        <w:t xml:space="preserve"> </w:t>
      </w:r>
      <w:r w:rsidR="00F04D4A" w:rsidRPr="004F41EE">
        <w:rPr>
          <w:rFonts w:eastAsia="Times New Roman" w:cs="Times New Roman"/>
          <w:szCs w:val="28"/>
          <w:lang w:eastAsia="ru-RU"/>
        </w:rPr>
        <w:t>«</w:t>
      </w:r>
      <w:r w:rsidR="003F7C3F" w:rsidRPr="004F41EE">
        <w:rPr>
          <w:rFonts w:eastAsia="Times New Roman" w:cs="Times New Roman"/>
          <w:szCs w:val="28"/>
          <w:lang w:eastAsia="ru-RU"/>
        </w:rPr>
        <w:t>Городской пассажирский транспорт</w:t>
      </w:r>
      <w:r w:rsidR="00F04D4A" w:rsidRPr="004F41EE">
        <w:rPr>
          <w:rFonts w:eastAsia="Times New Roman" w:cs="Times New Roman"/>
          <w:szCs w:val="28"/>
          <w:lang w:eastAsia="ru-RU"/>
        </w:rPr>
        <w:t>» после</w:t>
      </w:r>
      <w:r w:rsidR="00F04D4A" w:rsidRPr="004F41EE">
        <w:rPr>
          <w:rFonts w:cs="Times New Roman"/>
          <w:szCs w:val="28"/>
        </w:rPr>
        <w:t xml:space="preserve"> абзаца «Для сокращения затрат времени на пересадку в транспортно-пересадочных узлах применяются системы, ускоряющие пешеходное движение (эскалаторы, </w:t>
      </w:r>
      <w:proofErr w:type="spellStart"/>
      <w:r w:rsidR="00F04D4A" w:rsidRPr="004F41EE">
        <w:rPr>
          <w:rFonts w:cs="Times New Roman"/>
          <w:szCs w:val="28"/>
        </w:rPr>
        <w:t>траволаторы</w:t>
      </w:r>
      <w:proofErr w:type="spellEnd"/>
      <w:r w:rsidR="00F04D4A" w:rsidRPr="004F41EE">
        <w:rPr>
          <w:rFonts w:cs="Times New Roman"/>
          <w:szCs w:val="28"/>
        </w:rPr>
        <w:t>» дополнить абзацами следующего содержания:</w:t>
      </w:r>
    </w:p>
    <w:p w14:paraId="21F11A6E" w14:textId="4F59EDDF" w:rsidR="00F04D4A" w:rsidRPr="004F41EE" w:rsidRDefault="00F04D4A" w:rsidP="0099282F">
      <w:pPr>
        <w:spacing w:after="0" w:line="360" w:lineRule="auto"/>
        <w:ind w:firstLine="540"/>
        <w:jc w:val="both"/>
        <w:rPr>
          <w:rFonts w:cs="Times New Roman"/>
          <w:szCs w:val="28"/>
        </w:rPr>
      </w:pPr>
      <w:bookmarkStart w:id="9" w:name="_Hlk135595631"/>
      <w:r w:rsidRPr="004F41EE">
        <w:rPr>
          <w:rFonts w:cs="Times New Roman"/>
          <w:szCs w:val="28"/>
        </w:rPr>
        <w:t>«При проектировании ТПУ следует руководствоваться требованиями СП 395.1325800.2018. «Транспортно-пересадочные узлы. Правила проектирования» и распоряжения ОАО «РЖД» от 22.09.2016 № 1945р «Об утверждении Единых требований к формированию транспортно-пересадочных узлов и транспортно-пересадочных комплексов на сети железных дорог ОАО «РЖД»</w:t>
      </w:r>
    </w:p>
    <w:p w14:paraId="398FBA50" w14:textId="77777777" w:rsidR="00F04D4A" w:rsidRPr="004F41EE" w:rsidRDefault="00F04D4A" w:rsidP="0099282F">
      <w:pPr>
        <w:spacing w:after="0" w:line="360" w:lineRule="auto"/>
        <w:ind w:firstLine="540"/>
        <w:jc w:val="both"/>
        <w:rPr>
          <w:rFonts w:cs="Times New Roman"/>
          <w:szCs w:val="28"/>
        </w:rPr>
      </w:pPr>
      <w:r w:rsidRPr="004F41EE">
        <w:rPr>
          <w:rFonts w:cs="Times New Roman"/>
          <w:szCs w:val="28"/>
        </w:rPr>
        <w:t>Минимально допустимый уровень обеспеченности населения городского округа Казань транспортно-пересадочными узлами устанавливается поэтапно согласно Программе комплексного развития транспортной инфраструктуры на период до 2040 года, утвержденной постановлением Исполнительного комитета г. Казани от 07.09.2020 № 2523:</w:t>
      </w:r>
    </w:p>
    <w:p w14:paraId="59EB6C6C" w14:textId="77777777" w:rsidR="00F04D4A" w:rsidRPr="004F41EE" w:rsidRDefault="00F04D4A" w:rsidP="0099282F">
      <w:pPr>
        <w:spacing w:after="0" w:line="360" w:lineRule="auto"/>
        <w:ind w:firstLine="540"/>
        <w:jc w:val="both"/>
        <w:rPr>
          <w:rFonts w:cs="Times New Roman"/>
          <w:szCs w:val="28"/>
        </w:rPr>
      </w:pPr>
      <w:r w:rsidRPr="004F41EE">
        <w:rPr>
          <w:rFonts w:cs="Times New Roman"/>
          <w:szCs w:val="28"/>
        </w:rPr>
        <w:t xml:space="preserve">3 ед. с 2025 г.;  </w:t>
      </w:r>
    </w:p>
    <w:p w14:paraId="37AB5183" w14:textId="77777777" w:rsidR="00F04D4A" w:rsidRPr="004F41EE" w:rsidRDefault="00F04D4A" w:rsidP="0099282F">
      <w:pPr>
        <w:spacing w:after="0" w:line="360" w:lineRule="auto"/>
        <w:ind w:firstLine="540"/>
        <w:jc w:val="both"/>
        <w:rPr>
          <w:rFonts w:cs="Times New Roman"/>
          <w:szCs w:val="28"/>
        </w:rPr>
      </w:pPr>
      <w:r w:rsidRPr="004F41EE">
        <w:rPr>
          <w:rFonts w:cs="Times New Roman"/>
          <w:szCs w:val="28"/>
        </w:rPr>
        <w:t>5 ед. с 2028 г.;</w:t>
      </w:r>
    </w:p>
    <w:p w14:paraId="2D5363A1" w14:textId="68F95C71" w:rsidR="00432108" w:rsidRPr="004F41EE" w:rsidRDefault="00F04D4A" w:rsidP="0099282F">
      <w:pPr>
        <w:spacing w:after="0" w:line="360" w:lineRule="auto"/>
        <w:ind w:firstLine="540"/>
        <w:jc w:val="both"/>
        <w:rPr>
          <w:rFonts w:eastAsia="Times New Roman" w:cs="Times New Roman"/>
          <w:szCs w:val="28"/>
          <w:lang w:eastAsia="ru-RU"/>
        </w:rPr>
      </w:pPr>
      <w:r w:rsidRPr="004F41EE">
        <w:rPr>
          <w:rFonts w:cs="Times New Roman"/>
          <w:szCs w:val="28"/>
        </w:rPr>
        <w:t xml:space="preserve">10 ед. с 2040 г.» </w:t>
      </w:r>
    </w:p>
    <w:bookmarkEnd w:id="9"/>
    <w:p w14:paraId="4702E720" w14:textId="54FCDECA" w:rsidR="00FE50FD" w:rsidRPr="004F41EE" w:rsidRDefault="00070AE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2</w:t>
      </w:r>
      <w:r w:rsidR="00B92B12" w:rsidRPr="004F41EE">
        <w:rPr>
          <w:rFonts w:eastAsia="Times New Roman" w:cs="Times New Roman"/>
          <w:szCs w:val="28"/>
          <w:lang w:eastAsia="ru-RU"/>
        </w:rPr>
        <w:t>3</w:t>
      </w:r>
      <w:r w:rsidRPr="004F41EE">
        <w:rPr>
          <w:rFonts w:eastAsia="Times New Roman" w:cs="Times New Roman"/>
          <w:szCs w:val="28"/>
          <w:lang w:eastAsia="ru-RU"/>
        </w:rPr>
        <w:t xml:space="preserve">. </w:t>
      </w:r>
      <w:r w:rsidR="00FE50FD" w:rsidRPr="004F41EE">
        <w:rPr>
          <w:rFonts w:cs="Times New Roman"/>
          <w:szCs w:val="28"/>
        </w:rPr>
        <w:t xml:space="preserve">В пункте 5.2.5 «Хранение и </w:t>
      </w:r>
      <w:proofErr w:type="spellStart"/>
      <w:r w:rsidR="00FE50FD" w:rsidRPr="004F41EE">
        <w:rPr>
          <w:rFonts w:cs="Times New Roman"/>
          <w:szCs w:val="28"/>
        </w:rPr>
        <w:t>паркирование</w:t>
      </w:r>
      <w:proofErr w:type="spellEnd"/>
      <w:r w:rsidR="00FE50FD" w:rsidRPr="004F41EE">
        <w:rPr>
          <w:rFonts w:cs="Times New Roman"/>
          <w:szCs w:val="28"/>
        </w:rPr>
        <w:t xml:space="preserve"> легкового автотранспорта»:</w:t>
      </w:r>
    </w:p>
    <w:p w14:paraId="7958ED4A" w14:textId="21FD6FF1" w:rsidR="003F7C3F" w:rsidRPr="004F41EE" w:rsidRDefault="00583325" w:rsidP="0099282F">
      <w:pPr>
        <w:spacing w:after="0" w:line="360" w:lineRule="auto"/>
        <w:ind w:firstLine="540"/>
        <w:jc w:val="both"/>
        <w:rPr>
          <w:rFonts w:cs="Times New Roman"/>
          <w:szCs w:val="28"/>
        </w:rPr>
      </w:pPr>
      <w:r w:rsidRPr="004F41EE">
        <w:rPr>
          <w:rFonts w:cs="Times New Roman"/>
          <w:szCs w:val="28"/>
        </w:rPr>
        <w:t>1) в абзаце двадцать втором слова «50 кв. м» заменить словами «80 кв.</w:t>
      </w:r>
      <w:r w:rsidR="00CB72EA" w:rsidRPr="004F41EE">
        <w:rPr>
          <w:rFonts w:cs="Times New Roman"/>
          <w:szCs w:val="28"/>
        </w:rPr>
        <w:t xml:space="preserve"> </w:t>
      </w:r>
      <w:r w:rsidRPr="004F41EE">
        <w:rPr>
          <w:rFonts w:cs="Times New Roman"/>
          <w:szCs w:val="28"/>
        </w:rPr>
        <w:t>м» и исключить слова «Исключения составляют объекты шаговой доступности, детские дошкольные учреждения, библиотеки, подростковые клубы, объекты обеспечения внутреннего правопорядка (общественные пункты охраны порядка), поликлиники»;</w:t>
      </w:r>
    </w:p>
    <w:p w14:paraId="7967D7E0" w14:textId="63943541" w:rsidR="00FE50FD" w:rsidRPr="004F41EE" w:rsidRDefault="00FE50FD" w:rsidP="0099282F">
      <w:pPr>
        <w:spacing w:after="0" w:line="360" w:lineRule="auto"/>
        <w:ind w:firstLine="540"/>
        <w:jc w:val="both"/>
        <w:rPr>
          <w:rFonts w:cs="Times New Roman"/>
          <w:szCs w:val="28"/>
        </w:rPr>
      </w:pPr>
      <w:r w:rsidRPr="004F41EE">
        <w:rPr>
          <w:rFonts w:cs="Times New Roman"/>
          <w:szCs w:val="28"/>
        </w:rPr>
        <w:t xml:space="preserve">1) </w:t>
      </w:r>
      <w:r w:rsidR="00FB2FC6" w:rsidRPr="004F41EE">
        <w:rPr>
          <w:rFonts w:cs="Times New Roman"/>
          <w:szCs w:val="28"/>
        </w:rPr>
        <w:t>признать утратившим силу</w:t>
      </w:r>
      <w:r w:rsidR="005F5AA4" w:rsidRPr="004F41EE">
        <w:rPr>
          <w:rFonts w:cs="Times New Roman"/>
          <w:szCs w:val="28"/>
        </w:rPr>
        <w:t xml:space="preserve"> абзац следующего содержания:</w:t>
      </w:r>
    </w:p>
    <w:p w14:paraId="081D2698" w14:textId="6EE60B7F"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«Допустимое приближение гаражно-стояночных объектов к объектам различного функционального назначения следует определять в соответствии с </w:t>
      </w:r>
      <w:hyperlink w:anchor="P288" w:history="1">
        <w:r w:rsidRPr="004F41EE">
          <w:rPr>
            <w:rFonts w:cs="Times New Roman"/>
            <w:szCs w:val="28"/>
          </w:rPr>
          <w:t>таблицей 4.2.1.3.2</w:t>
        </w:r>
      </w:hyperlink>
      <w:r w:rsidRPr="004F41EE">
        <w:rPr>
          <w:rFonts w:cs="Times New Roman"/>
          <w:szCs w:val="28"/>
        </w:rPr>
        <w:t>.»</w:t>
      </w:r>
      <w:r w:rsidR="00583325" w:rsidRPr="004F41EE">
        <w:rPr>
          <w:rFonts w:cs="Times New Roman"/>
          <w:szCs w:val="28"/>
        </w:rPr>
        <w:t>;</w:t>
      </w:r>
    </w:p>
    <w:p w14:paraId="18AD85CF" w14:textId="65E50A53"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2) </w:t>
      </w:r>
      <w:r w:rsidR="00FB2FC6" w:rsidRPr="004F41EE">
        <w:rPr>
          <w:rFonts w:cs="Times New Roman"/>
          <w:szCs w:val="28"/>
        </w:rPr>
        <w:t>признать утратившим силу</w:t>
      </w:r>
      <w:r w:rsidRPr="004F41EE">
        <w:rPr>
          <w:rFonts w:cs="Times New Roman"/>
          <w:szCs w:val="28"/>
        </w:rPr>
        <w:t xml:space="preserve"> абзац следующего содержания:</w:t>
      </w:r>
    </w:p>
    <w:p w14:paraId="014D5FEC" w14:textId="1A1D568A" w:rsidR="005F5AA4" w:rsidRPr="004F41EE" w:rsidRDefault="005F5AA4" w:rsidP="0099282F">
      <w:pPr>
        <w:spacing w:after="0" w:line="360" w:lineRule="auto"/>
        <w:ind w:firstLine="539"/>
        <w:jc w:val="both"/>
        <w:rPr>
          <w:rFonts w:cs="Times New Roman"/>
          <w:szCs w:val="28"/>
        </w:rPr>
      </w:pPr>
      <w:r w:rsidRPr="004F41EE">
        <w:rPr>
          <w:rFonts w:cs="Times New Roman"/>
          <w:szCs w:val="28"/>
        </w:rPr>
        <w:t>«Минимально допустимые расстояния до проездов или улиц, с которых осуществляется въезд (выезд) к гаражам-стоянкам, следует принимать:</w:t>
      </w:r>
    </w:p>
    <w:p w14:paraId="1065A0F3" w14:textId="77777777" w:rsidR="005F5AA4" w:rsidRPr="004F41EE" w:rsidRDefault="005F5AA4" w:rsidP="0099282F">
      <w:pPr>
        <w:spacing w:after="0" w:line="360" w:lineRule="auto"/>
        <w:ind w:firstLine="539"/>
        <w:jc w:val="both"/>
        <w:rPr>
          <w:rFonts w:cs="Times New Roman"/>
          <w:szCs w:val="28"/>
        </w:rPr>
      </w:pPr>
      <w:r w:rsidRPr="004F41EE">
        <w:rPr>
          <w:rFonts w:cs="Times New Roman"/>
          <w:szCs w:val="28"/>
        </w:rPr>
        <w:t>- от пересечений магистральных улиц - 50 м;</w:t>
      </w:r>
    </w:p>
    <w:p w14:paraId="25DC574F" w14:textId="77777777" w:rsidR="005F5AA4" w:rsidRPr="004F41EE" w:rsidRDefault="005F5AA4" w:rsidP="0099282F">
      <w:pPr>
        <w:spacing w:after="0" w:line="360" w:lineRule="auto"/>
        <w:ind w:firstLine="539"/>
        <w:jc w:val="both"/>
        <w:rPr>
          <w:rFonts w:cs="Times New Roman"/>
          <w:szCs w:val="28"/>
        </w:rPr>
      </w:pPr>
      <w:r w:rsidRPr="004F41EE">
        <w:rPr>
          <w:rFonts w:cs="Times New Roman"/>
          <w:szCs w:val="28"/>
        </w:rPr>
        <w:t>- от пересечений улиц местного значения - 20 м;</w:t>
      </w:r>
    </w:p>
    <w:p w14:paraId="110E2631" w14:textId="51578CA2" w:rsidR="005F5AA4" w:rsidRPr="004F41EE" w:rsidRDefault="005F5AA4" w:rsidP="0099282F">
      <w:pPr>
        <w:spacing w:after="0" w:line="360" w:lineRule="auto"/>
        <w:ind w:firstLine="539"/>
        <w:jc w:val="both"/>
        <w:rPr>
          <w:rFonts w:cs="Times New Roman"/>
          <w:szCs w:val="28"/>
        </w:rPr>
      </w:pPr>
      <w:r w:rsidRPr="004F41EE">
        <w:rPr>
          <w:rFonts w:cs="Times New Roman"/>
          <w:szCs w:val="28"/>
        </w:rPr>
        <w:t>- от остановочных пунктов общественного транспорта - 30 м.»</w:t>
      </w:r>
      <w:r w:rsidR="00583325" w:rsidRPr="004F41EE">
        <w:rPr>
          <w:rFonts w:cs="Times New Roman"/>
          <w:szCs w:val="28"/>
        </w:rPr>
        <w:t>;</w:t>
      </w:r>
    </w:p>
    <w:p w14:paraId="570216DE" w14:textId="47CA8EC4"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3) </w:t>
      </w:r>
      <w:r w:rsidR="00FB2FC6" w:rsidRPr="004F41EE">
        <w:rPr>
          <w:rFonts w:cs="Times New Roman"/>
          <w:szCs w:val="28"/>
        </w:rPr>
        <w:t>признать утратившим силу</w:t>
      </w:r>
      <w:r w:rsidRPr="004F41EE">
        <w:rPr>
          <w:rFonts w:cs="Times New Roman"/>
          <w:szCs w:val="28"/>
        </w:rPr>
        <w:t xml:space="preserve"> абзацы следующего содержания:</w:t>
      </w:r>
    </w:p>
    <w:p w14:paraId="3C489FE8" w14:textId="217BBE54"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«Расстояния от СТО до жилых домов и зданий общественного назначения, а также до участков школ, ДОО и лечебных учреждений стационарного типа, размещаемых на застроенных территориях, следует принимать не менее, чем указано в таблице 5.2.5.3. </w:t>
      </w:r>
    </w:p>
    <w:p w14:paraId="1E624925" w14:textId="23417276" w:rsidR="005F5AA4" w:rsidRPr="004F41EE" w:rsidRDefault="005F5AA4" w:rsidP="0099282F">
      <w:pPr>
        <w:spacing w:after="0" w:line="360" w:lineRule="auto"/>
        <w:jc w:val="right"/>
        <w:outlineLvl w:val="3"/>
        <w:rPr>
          <w:rFonts w:cs="Times New Roman"/>
          <w:szCs w:val="28"/>
        </w:rPr>
      </w:pPr>
      <w:r w:rsidRPr="004F41EE">
        <w:rPr>
          <w:rFonts w:cs="Times New Roman"/>
          <w:szCs w:val="28"/>
        </w:rPr>
        <w:t xml:space="preserve">Таблица 5.2.5.3 </w:t>
      </w:r>
    </w:p>
    <w:p w14:paraId="0B8FF7F5" w14:textId="77777777" w:rsidR="005F5AA4" w:rsidRPr="004F41EE" w:rsidRDefault="005F5AA4" w:rsidP="0099282F">
      <w:pPr>
        <w:spacing w:after="0" w:line="360" w:lineRule="auto"/>
        <w:jc w:val="center"/>
        <w:rPr>
          <w:rFonts w:cs="Times New Roman"/>
          <w:szCs w:val="28"/>
        </w:rPr>
      </w:pPr>
      <w:r w:rsidRPr="004F41EE">
        <w:rPr>
          <w:rFonts w:cs="Times New Roman"/>
          <w:szCs w:val="28"/>
        </w:rPr>
        <w:t>Расстояние от СТО при числе постов, 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2491"/>
        <w:gridCol w:w="2126"/>
      </w:tblGrid>
      <w:tr w:rsidR="00F9514D" w:rsidRPr="004F41EE" w14:paraId="2DECEEA3" w14:textId="77777777" w:rsidTr="0006593F">
        <w:tc>
          <w:tcPr>
            <w:tcW w:w="5159" w:type="dxa"/>
            <w:vMerge w:val="restart"/>
          </w:tcPr>
          <w:p w14:paraId="7666C60B" w14:textId="77777777" w:rsidR="005F5AA4" w:rsidRPr="004F41EE" w:rsidRDefault="005F5AA4" w:rsidP="0006593F">
            <w:pPr>
              <w:spacing w:after="0"/>
              <w:jc w:val="center"/>
              <w:rPr>
                <w:rFonts w:cs="Times New Roman"/>
                <w:sz w:val="24"/>
                <w:szCs w:val="24"/>
              </w:rPr>
            </w:pPr>
            <w:r w:rsidRPr="004F41EE">
              <w:rPr>
                <w:rFonts w:cs="Times New Roman"/>
                <w:sz w:val="24"/>
                <w:szCs w:val="24"/>
              </w:rPr>
              <w:t>Здания, до которых определяется расстояние</w:t>
            </w:r>
          </w:p>
        </w:tc>
        <w:tc>
          <w:tcPr>
            <w:tcW w:w="4617" w:type="dxa"/>
            <w:gridSpan w:val="2"/>
          </w:tcPr>
          <w:p w14:paraId="5FC89AF1" w14:textId="77777777" w:rsidR="005F5AA4" w:rsidRPr="004F41EE" w:rsidRDefault="005F5AA4" w:rsidP="0006593F">
            <w:pPr>
              <w:spacing w:after="0"/>
              <w:jc w:val="center"/>
              <w:rPr>
                <w:rFonts w:cs="Times New Roman"/>
                <w:sz w:val="24"/>
                <w:szCs w:val="24"/>
              </w:rPr>
            </w:pPr>
            <w:r w:rsidRPr="004F41EE">
              <w:rPr>
                <w:rFonts w:cs="Times New Roman"/>
                <w:sz w:val="24"/>
                <w:szCs w:val="24"/>
              </w:rPr>
              <w:t>Расстояние от СТО при числе постов, м</w:t>
            </w:r>
          </w:p>
        </w:tc>
      </w:tr>
      <w:tr w:rsidR="00F9514D" w:rsidRPr="004F41EE" w14:paraId="7F23D909" w14:textId="77777777" w:rsidTr="0006593F">
        <w:tc>
          <w:tcPr>
            <w:tcW w:w="5159" w:type="dxa"/>
            <w:vMerge/>
          </w:tcPr>
          <w:p w14:paraId="758BA9F2" w14:textId="77777777" w:rsidR="005F5AA4" w:rsidRPr="004F41EE" w:rsidRDefault="005F5AA4" w:rsidP="0006593F">
            <w:pPr>
              <w:spacing w:after="0"/>
              <w:rPr>
                <w:rFonts w:cs="Times New Roman"/>
                <w:sz w:val="24"/>
                <w:szCs w:val="24"/>
              </w:rPr>
            </w:pPr>
          </w:p>
        </w:tc>
        <w:tc>
          <w:tcPr>
            <w:tcW w:w="2491" w:type="dxa"/>
          </w:tcPr>
          <w:p w14:paraId="0A0394BD" w14:textId="77777777" w:rsidR="005F5AA4" w:rsidRPr="004F41EE" w:rsidRDefault="005F5AA4" w:rsidP="0006593F">
            <w:pPr>
              <w:spacing w:after="0"/>
              <w:jc w:val="center"/>
              <w:rPr>
                <w:rFonts w:cs="Times New Roman"/>
                <w:sz w:val="24"/>
                <w:szCs w:val="24"/>
              </w:rPr>
            </w:pPr>
            <w:r w:rsidRPr="004F41EE">
              <w:rPr>
                <w:rFonts w:cs="Times New Roman"/>
                <w:sz w:val="24"/>
                <w:szCs w:val="24"/>
              </w:rPr>
              <w:t>10 и менее</w:t>
            </w:r>
          </w:p>
        </w:tc>
        <w:tc>
          <w:tcPr>
            <w:tcW w:w="2126" w:type="dxa"/>
          </w:tcPr>
          <w:p w14:paraId="466DD8D2" w14:textId="77777777" w:rsidR="005F5AA4" w:rsidRPr="004F41EE" w:rsidRDefault="005F5AA4" w:rsidP="0006593F">
            <w:pPr>
              <w:spacing w:after="0"/>
              <w:jc w:val="center"/>
              <w:rPr>
                <w:rFonts w:cs="Times New Roman"/>
                <w:sz w:val="24"/>
                <w:szCs w:val="24"/>
              </w:rPr>
            </w:pPr>
            <w:r w:rsidRPr="004F41EE">
              <w:rPr>
                <w:rFonts w:cs="Times New Roman"/>
                <w:sz w:val="24"/>
                <w:szCs w:val="24"/>
              </w:rPr>
              <w:t>11 - 30</w:t>
            </w:r>
          </w:p>
        </w:tc>
      </w:tr>
      <w:tr w:rsidR="00F9514D" w:rsidRPr="004F41EE" w14:paraId="6826A436" w14:textId="77777777" w:rsidTr="0006593F">
        <w:tc>
          <w:tcPr>
            <w:tcW w:w="5159" w:type="dxa"/>
          </w:tcPr>
          <w:p w14:paraId="1D4A2BED" w14:textId="77777777" w:rsidR="005F5AA4" w:rsidRPr="004F41EE" w:rsidRDefault="005F5AA4" w:rsidP="0006593F">
            <w:pPr>
              <w:spacing w:after="0"/>
              <w:rPr>
                <w:rFonts w:cs="Times New Roman"/>
                <w:sz w:val="24"/>
                <w:szCs w:val="24"/>
              </w:rPr>
            </w:pPr>
            <w:r w:rsidRPr="004F41EE">
              <w:rPr>
                <w:rFonts w:cs="Times New Roman"/>
                <w:sz w:val="24"/>
                <w:szCs w:val="24"/>
              </w:rPr>
              <w:t>Жилые дома</w:t>
            </w:r>
          </w:p>
          <w:p w14:paraId="4183EE1A" w14:textId="77777777" w:rsidR="005F5AA4" w:rsidRPr="004F41EE" w:rsidRDefault="005F5AA4" w:rsidP="0006593F">
            <w:pPr>
              <w:spacing w:after="0"/>
              <w:rPr>
                <w:rFonts w:cs="Times New Roman"/>
                <w:sz w:val="24"/>
                <w:szCs w:val="24"/>
              </w:rPr>
            </w:pPr>
            <w:r w:rsidRPr="004F41EE">
              <w:rPr>
                <w:rFonts w:cs="Times New Roman"/>
                <w:sz w:val="24"/>
                <w:szCs w:val="24"/>
              </w:rPr>
              <w:t>(в том числе торцы жилых домов без окон)</w:t>
            </w:r>
          </w:p>
        </w:tc>
        <w:tc>
          <w:tcPr>
            <w:tcW w:w="2491" w:type="dxa"/>
          </w:tcPr>
          <w:p w14:paraId="7D522E76" w14:textId="77777777" w:rsidR="005F5AA4" w:rsidRPr="004F41EE" w:rsidRDefault="005F5AA4" w:rsidP="0006593F">
            <w:pPr>
              <w:spacing w:after="0"/>
              <w:jc w:val="center"/>
              <w:rPr>
                <w:rFonts w:cs="Times New Roman"/>
                <w:sz w:val="24"/>
                <w:szCs w:val="24"/>
              </w:rPr>
            </w:pPr>
            <w:r w:rsidRPr="004F41EE">
              <w:rPr>
                <w:rFonts w:cs="Times New Roman"/>
                <w:sz w:val="24"/>
                <w:szCs w:val="24"/>
              </w:rPr>
              <w:t>15</w:t>
            </w:r>
          </w:p>
        </w:tc>
        <w:tc>
          <w:tcPr>
            <w:tcW w:w="2126" w:type="dxa"/>
          </w:tcPr>
          <w:p w14:paraId="54CD6EF6" w14:textId="77777777" w:rsidR="005F5AA4" w:rsidRPr="004F41EE" w:rsidRDefault="005F5AA4" w:rsidP="0006593F">
            <w:pPr>
              <w:spacing w:after="0"/>
              <w:jc w:val="center"/>
              <w:rPr>
                <w:rFonts w:cs="Times New Roman"/>
                <w:sz w:val="24"/>
                <w:szCs w:val="24"/>
              </w:rPr>
            </w:pPr>
            <w:r w:rsidRPr="004F41EE">
              <w:rPr>
                <w:rFonts w:cs="Times New Roman"/>
                <w:sz w:val="24"/>
                <w:szCs w:val="24"/>
              </w:rPr>
              <w:t>25</w:t>
            </w:r>
          </w:p>
        </w:tc>
      </w:tr>
      <w:tr w:rsidR="00F9514D" w:rsidRPr="004F41EE" w14:paraId="555315B0" w14:textId="77777777" w:rsidTr="0006593F">
        <w:tc>
          <w:tcPr>
            <w:tcW w:w="5159" w:type="dxa"/>
          </w:tcPr>
          <w:p w14:paraId="2D76AB72" w14:textId="77777777" w:rsidR="005F5AA4" w:rsidRPr="004F41EE" w:rsidRDefault="005F5AA4" w:rsidP="0006593F">
            <w:pPr>
              <w:spacing w:after="0"/>
              <w:rPr>
                <w:rFonts w:cs="Times New Roman"/>
                <w:sz w:val="24"/>
                <w:szCs w:val="24"/>
              </w:rPr>
            </w:pPr>
            <w:r w:rsidRPr="004F41EE">
              <w:rPr>
                <w:rFonts w:cs="Times New Roman"/>
                <w:sz w:val="24"/>
                <w:szCs w:val="24"/>
              </w:rPr>
              <w:t>Общественные здания</w:t>
            </w:r>
          </w:p>
        </w:tc>
        <w:tc>
          <w:tcPr>
            <w:tcW w:w="2491" w:type="dxa"/>
          </w:tcPr>
          <w:p w14:paraId="3C9C099C" w14:textId="77777777" w:rsidR="005F5AA4" w:rsidRPr="004F41EE" w:rsidRDefault="005F5AA4" w:rsidP="0006593F">
            <w:pPr>
              <w:spacing w:after="0"/>
              <w:jc w:val="center"/>
              <w:rPr>
                <w:rFonts w:cs="Times New Roman"/>
                <w:sz w:val="24"/>
                <w:szCs w:val="24"/>
              </w:rPr>
            </w:pPr>
            <w:r w:rsidRPr="004F41EE">
              <w:rPr>
                <w:rFonts w:cs="Times New Roman"/>
                <w:sz w:val="24"/>
                <w:szCs w:val="24"/>
              </w:rPr>
              <w:t>15</w:t>
            </w:r>
          </w:p>
        </w:tc>
        <w:tc>
          <w:tcPr>
            <w:tcW w:w="2126" w:type="dxa"/>
          </w:tcPr>
          <w:p w14:paraId="49296D4E" w14:textId="77777777" w:rsidR="005F5AA4" w:rsidRPr="004F41EE" w:rsidRDefault="005F5AA4" w:rsidP="0006593F">
            <w:pPr>
              <w:spacing w:after="0"/>
              <w:jc w:val="center"/>
              <w:rPr>
                <w:rFonts w:cs="Times New Roman"/>
                <w:sz w:val="24"/>
                <w:szCs w:val="24"/>
              </w:rPr>
            </w:pPr>
            <w:r w:rsidRPr="004F41EE">
              <w:rPr>
                <w:rFonts w:cs="Times New Roman"/>
                <w:sz w:val="24"/>
                <w:szCs w:val="24"/>
              </w:rPr>
              <w:t>20</w:t>
            </w:r>
          </w:p>
        </w:tc>
      </w:tr>
      <w:tr w:rsidR="00F9514D" w:rsidRPr="004F41EE" w14:paraId="476692E3" w14:textId="77777777" w:rsidTr="0006593F">
        <w:tc>
          <w:tcPr>
            <w:tcW w:w="5159" w:type="dxa"/>
          </w:tcPr>
          <w:p w14:paraId="6F73DE4C" w14:textId="77777777" w:rsidR="005F5AA4" w:rsidRPr="004F41EE" w:rsidRDefault="005F5AA4" w:rsidP="0006593F">
            <w:pPr>
              <w:spacing w:after="0"/>
              <w:rPr>
                <w:rFonts w:cs="Times New Roman"/>
                <w:sz w:val="24"/>
                <w:szCs w:val="24"/>
              </w:rPr>
            </w:pPr>
            <w:r w:rsidRPr="004F41EE">
              <w:rPr>
                <w:rFonts w:cs="Times New Roman"/>
                <w:sz w:val="24"/>
                <w:szCs w:val="24"/>
              </w:rPr>
              <w:t>Общеобразовательные школы и детские дошкольные организации</w:t>
            </w:r>
          </w:p>
        </w:tc>
        <w:tc>
          <w:tcPr>
            <w:tcW w:w="2491" w:type="dxa"/>
          </w:tcPr>
          <w:p w14:paraId="4B23EFE3" w14:textId="77777777" w:rsidR="005F5AA4" w:rsidRPr="004F41EE" w:rsidRDefault="005F5AA4" w:rsidP="0006593F">
            <w:pPr>
              <w:spacing w:after="0"/>
              <w:jc w:val="center"/>
              <w:rPr>
                <w:rFonts w:cs="Times New Roman"/>
                <w:sz w:val="24"/>
                <w:szCs w:val="24"/>
              </w:rPr>
            </w:pPr>
            <w:r w:rsidRPr="004F41EE">
              <w:rPr>
                <w:rFonts w:cs="Times New Roman"/>
                <w:sz w:val="24"/>
                <w:szCs w:val="24"/>
              </w:rPr>
              <w:t>50</w:t>
            </w:r>
          </w:p>
        </w:tc>
        <w:tc>
          <w:tcPr>
            <w:tcW w:w="2126" w:type="dxa"/>
          </w:tcPr>
          <w:p w14:paraId="3CB6AF0E" w14:textId="77777777" w:rsidR="005F5AA4" w:rsidRPr="004F41EE" w:rsidRDefault="005F5AA4" w:rsidP="0006593F">
            <w:pPr>
              <w:spacing w:after="0"/>
              <w:jc w:val="center"/>
              <w:rPr>
                <w:rFonts w:cs="Times New Roman"/>
                <w:sz w:val="24"/>
                <w:szCs w:val="24"/>
              </w:rPr>
            </w:pPr>
            <w:r w:rsidRPr="004F41EE">
              <w:rPr>
                <w:rFonts w:cs="Times New Roman"/>
                <w:sz w:val="24"/>
                <w:szCs w:val="24"/>
              </w:rPr>
              <w:t>&lt;*&gt;</w:t>
            </w:r>
          </w:p>
        </w:tc>
      </w:tr>
      <w:tr w:rsidR="00F9514D" w:rsidRPr="004F41EE" w14:paraId="11BB8B07" w14:textId="77777777" w:rsidTr="0006593F">
        <w:tc>
          <w:tcPr>
            <w:tcW w:w="5159" w:type="dxa"/>
          </w:tcPr>
          <w:p w14:paraId="451DF065" w14:textId="77777777" w:rsidR="005F5AA4" w:rsidRPr="004F41EE" w:rsidRDefault="005F5AA4" w:rsidP="0006593F">
            <w:pPr>
              <w:spacing w:after="0"/>
              <w:rPr>
                <w:rFonts w:cs="Times New Roman"/>
                <w:sz w:val="24"/>
                <w:szCs w:val="24"/>
              </w:rPr>
            </w:pPr>
            <w:r w:rsidRPr="004F41EE">
              <w:rPr>
                <w:rFonts w:cs="Times New Roman"/>
                <w:sz w:val="24"/>
                <w:szCs w:val="24"/>
              </w:rPr>
              <w:t>Лечебные учреждения со стационаром</w:t>
            </w:r>
          </w:p>
        </w:tc>
        <w:tc>
          <w:tcPr>
            <w:tcW w:w="2491" w:type="dxa"/>
          </w:tcPr>
          <w:p w14:paraId="289C3C0B" w14:textId="77777777" w:rsidR="005F5AA4" w:rsidRPr="004F41EE" w:rsidRDefault="005F5AA4" w:rsidP="0006593F">
            <w:pPr>
              <w:spacing w:after="0"/>
              <w:jc w:val="center"/>
              <w:rPr>
                <w:rFonts w:cs="Times New Roman"/>
                <w:sz w:val="24"/>
                <w:szCs w:val="24"/>
              </w:rPr>
            </w:pPr>
            <w:r w:rsidRPr="004F41EE">
              <w:rPr>
                <w:rFonts w:cs="Times New Roman"/>
                <w:sz w:val="24"/>
                <w:szCs w:val="24"/>
              </w:rPr>
              <w:t>50</w:t>
            </w:r>
          </w:p>
        </w:tc>
        <w:tc>
          <w:tcPr>
            <w:tcW w:w="2126" w:type="dxa"/>
          </w:tcPr>
          <w:p w14:paraId="0CB83450" w14:textId="77777777" w:rsidR="005F5AA4" w:rsidRPr="004F41EE" w:rsidRDefault="005F5AA4" w:rsidP="0006593F">
            <w:pPr>
              <w:spacing w:after="0"/>
              <w:jc w:val="center"/>
              <w:rPr>
                <w:rFonts w:cs="Times New Roman"/>
                <w:sz w:val="24"/>
                <w:szCs w:val="24"/>
              </w:rPr>
            </w:pPr>
            <w:r w:rsidRPr="004F41EE">
              <w:rPr>
                <w:rFonts w:cs="Times New Roman"/>
                <w:sz w:val="24"/>
                <w:szCs w:val="24"/>
              </w:rPr>
              <w:t>&lt;*&gt;</w:t>
            </w:r>
          </w:p>
        </w:tc>
      </w:tr>
    </w:tbl>
    <w:p w14:paraId="0ECD871D" w14:textId="77777777" w:rsidR="005F5AA4" w:rsidRPr="004F41EE" w:rsidRDefault="005F5AA4" w:rsidP="0099282F">
      <w:pPr>
        <w:spacing w:after="0" w:line="360" w:lineRule="auto"/>
        <w:ind w:firstLine="540"/>
        <w:jc w:val="both"/>
        <w:rPr>
          <w:rFonts w:cs="Times New Roman"/>
          <w:szCs w:val="28"/>
        </w:rPr>
      </w:pPr>
      <w:r w:rsidRPr="004F41EE">
        <w:rPr>
          <w:rFonts w:cs="Times New Roman"/>
          <w:szCs w:val="28"/>
        </w:rPr>
        <w:t>--------------------------------</w:t>
      </w:r>
    </w:p>
    <w:p w14:paraId="7DC5288A" w14:textId="77777777" w:rsidR="005F5AA4" w:rsidRPr="004F41EE" w:rsidRDefault="005F5AA4" w:rsidP="0099282F">
      <w:pPr>
        <w:spacing w:after="0" w:line="360" w:lineRule="auto"/>
        <w:ind w:firstLine="540"/>
        <w:jc w:val="both"/>
        <w:rPr>
          <w:rFonts w:cs="Times New Roman"/>
          <w:szCs w:val="28"/>
        </w:rPr>
      </w:pPr>
      <w:r w:rsidRPr="004F41EE">
        <w:rPr>
          <w:rFonts w:cs="Times New Roman"/>
          <w:szCs w:val="28"/>
        </w:rPr>
        <w:t>&lt;*&gt; Определяется по согласованию с органами Государственного санитарно-эпидемиологического надзора.</w:t>
      </w:r>
    </w:p>
    <w:p w14:paraId="1E2A9FA6" w14:textId="77777777" w:rsidR="005F5AA4" w:rsidRPr="004F41EE" w:rsidRDefault="005F5AA4" w:rsidP="0099282F">
      <w:pPr>
        <w:spacing w:after="0" w:line="360" w:lineRule="auto"/>
        <w:ind w:firstLine="540"/>
        <w:jc w:val="both"/>
        <w:rPr>
          <w:rFonts w:cs="Times New Roman"/>
          <w:szCs w:val="28"/>
        </w:rPr>
      </w:pPr>
      <w:r w:rsidRPr="004F41EE">
        <w:rPr>
          <w:rFonts w:cs="Times New Roman"/>
          <w:szCs w:val="28"/>
        </w:rPr>
        <w:t>Примечание. Расстояния исчисляются от окон жилых домов и общественных зданий и от границ земельных участков общеобразовательных школ, ДОО и лечебных учреждений со стационаром до границ участка СТО.</w:t>
      </w:r>
    </w:p>
    <w:p w14:paraId="5363297E" w14:textId="77777777"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СТО при числе постов более 30 следует размещать вне территорий жилой застройки на производственных территориях. Расстояния определяются по согласованию с органами </w:t>
      </w:r>
      <w:proofErr w:type="spellStart"/>
      <w:r w:rsidRPr="004F41EE">
        <w:rPr>
          <w:rFonts w:cs="Times New Roman"/>
          <w:szCs w:val="28"/>
        </w:rPr>
        <w:t>Роспотребнадзора</w:t>
      </w:r>
      <w:proofErr w:type="spellEnd"/>
      <w:r w:rsidRPr="004F41EE">
        <w:rPr>
          <w:rFonts w:cs="Times New Roman"/>
          <w:szCs w:val="28"/>
        </w:rPr>
        <w:t>, но не менее 100 м от жилых зданий.</w:t>
      </w:r>
    </w:p>
    <w:p w14:paraId="1E3B9EE4" w14:textId="6798CCCD" w:rsidR="005F5AA4" w:rsidRPr="004F41EE" w:rsidRDefault="005F5AA4" w:rsidP="0099282F">
      <w:pPr>
        <w:spacing w:after="0" w:line="360" w:lineRule="auto"/>
        <w:ind w:firstLine="540"/>
        <w:jc w:val="both"/>
        <w:rPr>
          <w:rFonts w:cs="Times New Roman"/>
          <w:szCs w:val="28"/>
        </w:rPr>
      </w:pPr>
      <w:r w:rsidRPr="004F41EE">
        <w:rPr>
          <w:rFonts w:cs="Times New Roman"/>
          <w:szCs w:val="28"/>
        </w:rPr>
        <w:t xml:space="preserve">Не разрешается размещать автозаправочные, газонаполнительные станции и другие источники повышенной опасности на расстоянии менее 25 м от посадочных, разворотных и </w:t>
      </w:r>
      <w:proofErr w:type="spellStart"/>
      <w:r w:rsidRPr="004F41EE">
        <w:rPr>
          <w:rFonts w:cs="Times New Roman"/>
          <w:szCs w:val="28"/>
        </w:rPr>
        <w:t>отстойно</w:t>
      </w:r>
      <w:proofErr w:type="spellEnd"/>
      <w:r w:rsidRPr="004F41EE">
        <w:rPr>
          <w:rFonts w:cs="Times New Roman"/>
          <w:szCs w:val="28"/>
        </w:rPr>
        <w:t>-разворотных площадок наземного пассажирского транспорта, пешеходных переходов. Въезды (выезды), обслуживающие АЗС, примыкают к УДС не ближе 50 м от пересечений магистральных улиц, 20 м - от пересечений улиц местного значения.».</w:t>
      </w:r>
    </w:p>
    <w:p w14:paraId="31D3D3A9" w14:textId="3DBE6C14" w:rsidR="004215C2" w:rsidRPr="004F41EE" w:rsidRDefault="00070AE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.2</w:t>
      </w:r>
      <w:r w:rsidR="00B92B12" w:rsidRPr="004F41EE">
        <w:rPr>
          <w:rFonts w:eastAsia="Times New Roman" w:cs="Times New Roman"/>
          <w:szCs w:val="28"/>
          <w:lang w:eastAsia="ru-RU"/>
        </w:rPr>
        <w:t>4</w:t>
      </w:r>
      <w:r w:rsidRPr="004F41EE">
        <w:rPr>
          <w:rFonts w:eastAsia="Times New Roman" w:cs="Times New Roman"/>
          <w:szCs w:val="28"/>
          <w:lang w:eastAsia="ru-RU"/>
        </w:rPr>
        <w:t xml:space="preserve">. </w:t>
      </w:r>
      <w:r w:rsidR="004215C2" w:rsidRPr="004F41EE">
        <w:rPr>
          <w:rFonts w:cs="Times New Roman"/>
          <w:szCs w:val="28"/>
        </w:rPr>
        <w:t xml:space="preserve">Пункт 5.2.6 «Объекты транспортной инфраструктуры международного и межрегионального сообщения» </w:t>
      </w:r>
      <w:r w:rsidR="00FB2FC6" w:rsidRPr="004F41EE">
        <w:rPr>
          <w:rFonts w:cs="Times New Roman"/>
          <w:szCs w:val="28"/>
        </w:rPr>
        <w:t>признать утратившим силу</w:t>
      </w:r>
      <w:r w:rsidR="004215C2" w:rsidRPr="004F41EE">
        <w:rPr>
          <w:rFonts w:cs="Times New Roman"/>
          <w:szCs w:val="28"/>
        </w:rPr>
        <w:t>.</w:t>
      </w:r>
    </w:p>
    <w:p w14:paraId="38FB6E49" w14:textId="7066C609" w:rsidR="00070AE5" w:rsidRPr="004F41EE" w:rsidRDefault="00070AE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C92515" w:rsidRPr="004F41EE">
        <w:rPr>
          <w:rFonts w:eastAsia="Times New Roman" w:cs="Times New Roman"/>
          <w:szCs w:val="28"/>
          <w:lang w:eastAsia="ru-RU"/>
        </w:rPr>
        <w:t>2</w:t>
      </w:r>
      <w:r w:rsidR="00B92B12" w:rsidRPr="004F41EE">
        <w:rPr>
          <w:rFonts w:eastAsia="Times New Roman" w:cs="Times New Roman"/>
          <w:szCs w:val="28"/>
          <w:lang w:eastAsia="ru-RU"/>
        </w:rPr>
        <w:t>5</w:t>
      </w:r>
      <w:r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5.3 слова «Инженерная инфраструктура» заменить словами «Расчетные показатели объектов инженерной инфраструктуры».</w:t>
      </w:r>
    </w:p>
    <w:p w14:paraId="0E4941EE" w14:textId="699BF399" w:rsidR="004215C2" w:rsidRPr="004F41EE" w:rsidRDefault="00C92515" w:rsidP="0099282F">
      <w:pPr>
        <w:spacing w:after="0" w:line="360" w:lineRule="auto"/>
        <w:ind w:firstLine="540"/>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.2</w:t>
      </w:r>
      <w:r w:rsidR="00B92B12" w:rsidRPr="004F41EE">
        <w:rPr>
          <w:rFonts w:eastAsia="Times New Roman" w:cs="Times New Roman"/>
          <w:szCs w:val="28"/>
          <w:lang w:eastAsia="ru-RU"/>
        </w:rPr>
        <w:t>6</w:t>
      </w:r>
      <w:r w:rsidRPr="004F41EE">
        <w:rPr>
          <w:rFonts w:eastAsia="Times New Roman" w:cs="Times New Roman"/>
          <w:szCs w:val="28"/>
          <w:lang w:eastAsia="ru-RU"/>
        </w:rPr>
        <w:t xml:space="preserve">. </w:t>
      </w:r>
      <w:r w:rsidR="004215C2" w:rsidRPr="004F41EE">
        <w:rPr>
          <w:rFonts w:eastAsia="Times New Roman" w:cs="Times New Roman"/>
          <w:szCs w:val="28"/>
          <w:lang w:eastAsia="ru-RU"/>
        </w:rPr>
        <w:t>В разделе 5.3</w:t>
      </w:r>
      <w:r w:rsidR="004215C2" w:rsidRPr="004F41EE">
        <w:rPr>
          <w:rFonts w:cs="Times New Roman"/>
          <w:szCs w:val="28"/>
        </w:rPr>
        <w:t xml:space="preserve"> </w:t>
      </w:r>
      <w:r w:rsidR="00FB2FC6" w:rsidRPr="004F41EE">
        <w:rPr>
          <w:rFonts w:cs="Times New Roman"/>
          <w:szCs w:val="28"/>
        </w:rPr>
        <w:t>признать утратившим</w:t>
      </w:r>
      <w:r w:rsidR="00402460" w:rsidRPr="004F41EE">
        <w:rPr>
          <w:rFonts w:cs="Times New Roman"/>
          <w:szCs w:val="28"/>
        </w:rPr>
        <w:t>и</w:t>
      </w:r>
      <w:r w:rsidR="00FB2FC6" w:rsidRPr="004F41EE">
        <w:rPr>
          <w:rFonts w:cs="Times New Roman"/>
          <w:szCs w:val="28"/>
        </w:rPr>
        <w:t xml:space="preserve"> силу</w:t>
      </w:r>
      <w:r w:rsidR="004215C2" w:rsidRPr="004F41EE">
        <w:rPr>
          <w:rFonts w:cs="Times New Roman"/>
          <w:szCs w:val="28"/>
        </w:rPr>
        <w:t xml:space="preserve"> абзацы следующего содержания:</w:t>
      </w:r>
    </w:p>
    <w:p w14:paraId="1FBE6674" w14:textId="49CB62EE" w:rsidR="004215C2" w:rsidRPr="004F41EE" w:rsidRDefault="004215C2" w:rsidP="0099282F">
      <w:pPr>
        <w:spacing w:after="0" w:line="360" w:lineRule="auto"/>
        <w:ind w:firstLine="539"/>
        <w:jc w:val="both"/>
        <w:rPr>
          <w:rFonts w:cs="Times New Roman"/>
          <w:szCs w:val="28"/>
        </w:rPr>
      </w:pPr>
      <w:r w:rsidRPr="004F41EE">
        <w:rPr>
          <w:rFonts w:cs="Times New Roman"/>
          <w:szCs w:val="28"/>
        </w:rPr>
        <w:t>«К объектам федерального значения в области инженерной инфраструктуры, находящимся на территории городского округа Казань и подлежащим отображению в документах территориального планирования и планировки территории, относятся:</w:t>
      </w:r>
    </w:p>
    <w:p w14:paraId="666D38D2" w14:textId="77777777" w:rsidR="004215C2" w:rsidRPr="004F41EE" w:rsidRDefault="004215C2" w:rsidP="0099282F">
      <w:pPr>
        <w:spacing w:after="0" w:line="360" w:lineRule="auto"/>
        <w:ind w:firstLine="539"/>
        <w:jc w:val="both"/>
        <w:rPr>
          <w:rFonts w:cs="Times New Roman"/>
          <w:szCs w:val="28"/>
        </w:rPr>
      </w:pPr>
      <w:r w:rsidRPr="004F41EE">
        <w:rPr>
          <w:rFonts w:cs="Times New Roman"/>
          <w:szCs w:val="28"/>
        </w:rPr>
        <w:t>а) газопроводы, нефтепроводы, нефтепродуктопроводы, продуктопроводы, газораспределительные станции (ГРС), дожимная компрессорная станция, относящиеся к магистральному трубопроводному транспорту и предназначенные для транспортировки природного газа, сырой нефти, продуктов нефтепереработки, в том числе и специализированного промышленного сырья этана и этилена под давлением свыше 1,2 МПа;</w:t>
      </w:r>
    </w:p>
    <w:p w14:paraId="0729B17A" w14:textId="77777777" w:rsidR="004215C2" w:rsidRPr="004F41EE" w:rsidRDefault="004215C2" w:rsidP="0099282F">
      <w:pPr>
        <w:spacing w:after="0" w:line="360" w:lineRule="auto"/>
        <w:ind w:firstLine="539"/>
        <w:jc w:val="both"/>
        <w:rPr>
          <w:rFonts w:cs="Times New Roman"/>
          <w:szCs w:val="28"/>
        </w:rPr>
      </w:pPr>
      <w:r w:rsidRPr="004F41EE">
        <w:rPr>
          <w:rFonts w:cs="Times New Roman"/>
          <w:szCs w:val="28"/>
        </w:rPr>
        <w:t xml:space="preserve">б) линии электропередачи и электроподстанции, проектный номинальный класс напряжения которых составляет 220 </w:t>
      </w:r>
      <w:proofErr w:type="spellStart"/>
      <w:r w:rsidRPr="004F41EE">
        <w:rPr>
          <w:rFonts w:cs="Times New Roman"/>
          <w:szCs w:val="28"/>
        </w:rPr>
        <w:t>кВ</w:t>
      </w:r>
      <w:proofErr w:type="spellEnd"/>
      <w:r w:rsidRPr="004F41EE">
        <w:rPr>
          <w:rFonts w:cs="Times New Roman"/>
          <w:szCs w:val="28"/>
        </w:rPr>
        <w:t xml:space="preserve"> и выше;</w:t>
      </w:r>
    </w:p>
    <w:p w14:paraId="658A38FC" w14:textId="77777777" w:rsidR="004215C2" w:rsidRPr="004F41EE" w:rsidRDefault="004215C2" w:rsidP="0099282F">
      <w:pPr>
        <w:spacing w:after="0" w:line="360" w:lineRule="auto"/>
        <w:ind w:firstLine="539"/>
        <w:jc w:val="both"/>
        <w:rPr>
          <w:rFonts w:cs="Times New Roman"/>
          <w:szCs w:val="28"/>
        </w:rPr>
      </w:pPr>
      <w:r w:rsidRPr="004F41EE">
        <w:rPr>
          <w:rFonts w:cs="Times New Roman"/>
          <w:szCs w:val="28"/>
        </w:rPr>
        <w:t xml:space="preserve">в) электрические станции, установленная генерирующая мощность которых составляет 100 МВт и выше, и линии электропередачи (кабельные и воздушные), проектный номинальный класс напряжения которых составляет 110 </w:t>
      </w:r>
      <w:proofErr w:type="spellStart"/>
      <w:r w:rsidRPr="004F41EE">
        <w:rPr>
          <w:rFonts w:cs="Times New Roman"/>
          <w:szCs w:val="28"/>
        </w:rPr>
        <w:t>кВ</w:t>
      </w:r>
      <w:proofErr w:type="spellEnd"/>
      <w:r w:rsidRPr="004F41EE">
        <w:rPr>
          <w:rFonts w:cs="Times New Roman"/>
          <w:szCs w:val="28"/>
        </w:rPr>
        <w:t xml:space="preserve"> и выше, обеспечивающие выдачу мощности указанных станций;</w:t>
      </w:r>
    </w:p>
    <w:p w14:paraId="02B90713" w14:textId="77777777" w:rsidR="004215C2" w:rsidRPr="004F41EE" w:rsidRDefault="004215C2" w:rsidP="0099282F">
      <w:pPr>
        <w:spacing w:after="0" w:line="360" w:lineRule="auto"/>
        <w:ind w:firstLine="539"/>
        <w:jc w:val="both"/>
        <w:rPr>
          <w:rFonts w:cs="Times New Roman"/>
          <w:szCs w:val="28"/>
        </w:rPr>
      </w:pPr>
      <w:r w:rsidRPr="004F41EE">
        <w:rPr>
          <w:rFonts w:cs="Times New Roman"/>
          <w:szCs w:val="28"/>
        </w:rPr>
        <w:t xml:space="preserve">г) линии электропередачи и подстанции, проектный номинальный класс напряжения которых составляет 110 </w:t>
      </w:r>
      <w:proofErr w:type="spellStart"/>
      <w:r w:rsidRPr="004F41EE">
        <w:rPr>
          <w:rFonts w:cs="Times New Roman"/>
          <w:szCs w:val="28"/>
        </w:rPr>
        <w:t>кВ</w:t>
      </w:r>
      <w:proofErr w:type="spellEnd"/>
      <w:r w:rsidRPr="004F41EE">
        <w:rPr>
          <w:rFonts w:cs="Times New Roman"/>
          <w:szCs w:val="28"/>
        </w:rPr>
        <w:t xml:space="preserve"> и выше, обеспечивающие соединение и </w:t>
      </w:r>
      <w:proofErr w:type="gramStart"/>
      <w:r w:rsidRPr="004F41EE">
        <w:rPr>
          <w:rFonts w:cs="Times New Roman"/>
          <w:szCs w:val="28"/>
        </w:rPr>
        <w:t>параллельную работу энергетических систем различных субъектов Российской Федерации</w:t>
      </w:r>
      <w:proofErr w:type="gramEnd"/>
      <w:r w:rsidRPr="004F41EE">
        <w:rPr>
          <w:rFonts w:cs="Times New Roman"/>
          <w:szCs w:val="28"/>
        </w:rPr>
        <w:t xml:space="preserve"> и необходимые для обеспечения выдачи мощности новыми электростанциями, мощность которых превышает 500 МВт;</w:t>
      </w:r>
    </w:p>
    <w:p w14:paraId="0F510A1E" w14:textId="77777777" w:rsidR="004215C2" w:rsidRPr="004F41EE" w:rsidRDefault="004215C2" w:rsidP="0099282F">
      <w:pPr>
        <w:spacing w:after="0" w:line="360" w:lineRule="auto"/>
        <w:ind w:firstLine="539"/>
        <w:jc w:val="both"/>
        <w:rPr>
          <w:rFonts w:cs="Times New Roman"/>
          <w:szCs w:val="28"/>
        </w:rPr>
      </w:pPr>
      <w:r w:rsidRPr="004F41EE">
        <w:rPr>
          <w:rFonts w:cs="Times New Roman"/>
          <w:szCs w:val="28"/>
        </w:rPr>
        <w:t xml:space="preserve">д) линии электропередачи, проектный номинальный класс напряжения которых составляет 110 </w:t>
      </w:r>
      <w:proofErr w:type="spellStart"/>
      <w:r w:rsidRPr="004F41EE">
        <w:rPr>
          <w:rFonts w:cs="Times New Roman"/>
          <w:szCs w:val="28"/>
        </w:rPr>
        <w:t>кВ</w:t>
      </w:r>
      <w:proofErr w:type="spellEnd"/>
      <w:r w:rsidRPr="004F41EE">
        <w:rPr>
          <w:rFonts w:cs="Times New Roman"/>
          <w:szCs w:val="28"/>
        </w:rPr>
        <w:t xml:space="preserve"> и вывод из работы которых приводит к технологическим ограничениям </w:t>
      </w:r>
      <w:proofErr w:type="spellStart"/>
      <w:r w:rsidRPr="004F41EE">
        <w:rPr>
          <w:rFonts w:cs="Times New Roman"/>
          <w:szCs w:val="28"/>
        </w:rPr>
        <w:t>перетока</w:t>
      </w:r>
      <w:proofErr w:type="spellEnd"/>
      <w:r w:rsidRPr="004F41EE">
        <w:rPr>
          <w:rFonts w:cs="Times New Roman"/>
          <w:szCs w:val="28"/>
        </w:rPr>
        <w:t xml:space="preserve"> электрической энергии (мощности) по сетям более высокого класса напряжения.</w:t>
      </w:r>
    </w:p>
    <w:p w14:paraId="32FDECCE" w14:textId="4E031635" w:rsidR="004215C2" w:rsidRPr="004F41EE" w:rsidRDefault="004215C2" w:rsidP="0099282F">
      <w:pPr>
        <w:spacing w:after="0" w:line="360" w:lineRule="auto"/>
        <w:ind w:firstLine="539"/>
        <w:jc w:val="both"/>
        <w:rPr>
          <w:rFonts w:cs="Times New Roman"/>
          <w:szCs w:val="28"/>
        </w:rPr>
      </w:pPr>
      <w:r w:rsidRPr="004F41EE">
        <w:rPr>
          <w:rFonts w:cs="Times New Roman"/>
          <w:szCs w:val="28"/>
        </w:rPr>
        <w:t xml:space="preserve">К объектам регионального (республиканского) значения в области инженерной инфраструктуры, находящимся на территории городского округа Казань и подлежащим отображению в документах территориального планирования и планировки территории, относятся водоводы и водопроводные магистрали, трубопроводы хозяйственно-бытовой канализации, обеспечивающие прием стока, распределительные газопроводы высокого давления I и II категории и среднего давления, линии электропередачи напряжением 110 </w:t>
      </w:r>
      <w:proofErr w:type="spellStart"/>
      <w:r w:rsidRPr="004F41EE">
        <w:rPr>
          <w:rFonts w:cs="Times New Roman"/>
          <w:szCs w:val="28"/>
        </w:rPr>
        <w:t>кВ</w:t>
      </w:r>
      <w:proofErr w:type="spellEnd"/>
      <w:r w:rsidRPr="004F41EE">
        <w:rPr>
          <w:rFonts w:cs="Times New Roman"/>
          <w:szCs w:val="28"/>
        </w:rPr>
        <w:t xml:space="preserve"> и 35 </w:t>
      </w:r>
      <w:proofErr w:type="spellStart"/>
      <w:r w:rsidRPr="004F41EE">
        <w:rPr>
          <w:rFonts w:cs="Times New Roman"/>
          <w:szCs w:val="28"/>
        </w:rPr>
        <w:t>кВ.</w:t>
      </w:r>
      <w:proofErr w:type="spellEnd"/>
      <w:r w:rsidRPr="004F41EE">
        <w:rPr>
          <w:rFonts w:cs="Times New Roman"/>
          <w:szCs w:val="28"/>
        </w:rPr>
        <w:t>»</w:t>
      </w:r>
      <w:r w:rsidR="00410EDA" w:rsidRPr="004F41EE">
        <w:rPr>
          <w:rFonts w:cs="Times New Roman"/>
          <w:szCs w:val="28"/>
        </w:rPr>
        <w:t>;</w:t>
      </w:r>
    </w:p>
    <w:p w14:paraId="7787851D" w14:textId="526A35AA" w:rsidR="00410EDA" w:rsidRPr="004F41EE" w:rsidRDefault="00410EDA" w:rsidP="0099282F">
      <w:pPr>
        <w:spacing w:after="0" w:line="360" w:lineRule="auto"/>
        <w:ind w:firstLine="540"/>
        <w:jc w:val="both"/>
        <w:rPr>
          <w:rFonts w:eastAsia="Times New Roman" w:cs="Times New Roman"/>
          <w:szCs w:val="28"/>
          <w:lang w:eastAsia="ru-RU"/>
        </w:rPr>
      </w:pPr>
      <w:r w:rsidRPr="004F41EE">
        <w:rPr>
          <w:rFonts w:cs="Times New Roman"/>
          <w:szCs w:val="28"/>
        </w:rPr>
        <w:t xml:space="preserve">2) </w:t>
      </w:r>
      <w:r w:rsidR="00402460" w:rsidRPr="004F41EE">
        <w:rPr>
          <w:rFonts w:cs="Times New Roman"/>
          <w:szCs w:val="28"/>
        </w:rPr>
        <w:t>признать утратившим силу</w:t>
      </w:r>
      <w:r w:rsidRPr="004F41EE">
        <w:rPr>
          <w:rFonts w:cs="Times New Roman"/>
          <w:szCs w:val="28"/>
        </w:rPr>
        <w:t xml:space="preserve"> абзац следующего содержания:</w:t>
      </w:r>
    </w:p>
    <w:p w14:paraId="6777BC81" w14:textId="6620642E" w:rsidR="00410EDA" w:rsidRPr="004F41EE" w:rsidRDefault="00410EDA" w:rsidP="0099282F">
      <w:pPr>
        <w:spacing w:after="0" w:line="360" w:lineRule="auto"/>
        <w:ind w:firstLine="539"/>
        <w:jc w:val="both"/>
        <w:rPr>
          <w:rFonts w:cs="Times New Roman"/>
          <w:szCs w:val="28"/>
        </w:rPr>
      </w:pPr>
      <w:r w:rsidRPr="004F41EE">
        <w:rPr>
          <w:rFonts w:cs="Times New Roman"/>
          <w:szCs w:val="28"/>
        </w:rPr>
        <w:t>«К видам объектов федерального значения системы теплоснабжения относятся теплоэлектростанции (ТЭЦ, ТЭС) электрической мощностью 100 МВт и более, тепловой мощностью 200 Гкал/ч и более; к видам объектов городского значения - тепловые сети диаметром 500 - 1000 мм и тепловые насосно-перекачивающие станции на них; котельные мощностью свыше 50 Гкал/ч и более; к видам объектов районного значения - тепловые сети диаметром 200 - 500 мм; теплоэлектростанции и котельные тепловой мощностью от 5 Гкал/ч до 50 Гкал/ч; к локальным объектам - тепловые сети диаметром менее 200 мм, котельные, автономные источники теплоснабжения мощностью 5 Гкал/ч и менее; центральные и индивидуальные тепловые пункты.».</w:t>
      </w:r>
    </w:p>
    <w:p w14:paraId="7C01AD2F" w14:textId="34641EC6" w:rsidR="00410EDA" w:rsidRPr="004F41EE" w:rsidRDefault="00C9251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.2</w:t>
      </w:r>
      <w:r w:rsidR="00B92B12" w:rsidRPr="004F41EE">
        <w:rPr>
          <w:rFonts w:eastAsia="Times New Roman" w:cs="Times New Roman"/>
          <w:szCs w:val="28"/>
          <w:lang w:eastAsia="ru-RU"/>
        </w:rPr>
        <w:t>7</w:t>
      </w:r>
      <w:r w:rsidRPr="004F41EE">
        <w:rPr>
          <w:rFonts w:eastAsia="Times New Roman" w:cs="Times New Roman"/>
          <w:szCs w:val="28"/>
          <w:lang w:eastAsia="ru-RU"/>
        </w:rPr>
        <w:t xml:space="preserve">. </w:t>
      </w:r>
      <w:r w:rsidR="00DB03F7" w:rsidRPr="004F41EE">
        <w:rPr>
          <w:rFonts w:eastAsia="Times New Roman" w:cs="Times New Roman"/>
          <w:szCs w:val="28"/>
          <w:lang w:eastAsia="ru-RU"/>
        </w:rPr>
        <w:t xml:space="preserve">В </w:t>
      </w:r>
      <w:r w:rsidR="00DB03F7" w:rsidRPr="004F41EE">
        <w:rPr>
          <w:rFonts w:cs="Times New Roman"/>
          <w:szCs w:val="28"/>
        </w:rPr>
        <w:t>п</w:t>
      </w:r>
      <w:r w:rsidR="00410EDA" w:rsidRPr="004F41EE">
        <w:rPr>
          <w:rFonts w:cs="Times New Roman"/>
          <w:szCs w:val="28"/>
        </w:rPr>
        <w:t>ункт</w:t>
      </w:r>
      <w:r w:rsidR="00DB03F7" w:rsidRPr="004F41EE">
        <w:rPr>
          <w:rFonts w:cs="Times New Roman"/>
          <w:szCs w:val="28"/>
        </w:rPr>
        <w:t>е</w:t>
      </w:r>
      <w:r w:rsidR="00410EDA" w:rsidRPr="004F41EE">
        <w:rPr>
          <w:rFonts w:cs="Times New Roman"/>
          <w:szCs w:val="28"/>
        </w:rPr>
        <w:t xml:space="preserve"> 5.3.1 «Правила размещения объектов инженерной инфраструктуры при определении параметров планируемого развития территории» </w:t>
      </w:r>
      <w:r w:rsidR="00402460" w:rsidRPr="004F41EE">
        <w:rPr>
          <w:rFonts w:cs="Times New Roman"/>
          <w:szCs w:val="28"/>
        </w:rPr>
        <w:t>признать утратившим силу</w:t>
      </w:r>
      <w:r w:rsidR="00DB03F7" w:rsidRPr="004F41EE">
        <w:rPr>
          <w:rFonts w:cs="Times New Roman"/>
          <w:szCs w:val="28"/>
        </w:rPr>
        <w:t xml:space="preserve"> пункты 5.3.1.1, 5.3.1.2, </w:t>
      </w:r>
      <w:r w:rsidR="00EE69B9" w:rsidRPr="004F41EE">
        <w:rPr>
          <w:rFonts w:cs="Times New Roman"/>
          <w:szCs w:val="28"/>
        </w:rPr>
        <w:t>5.3.1.</w:t>
      </w:r>
      <w:r w:rsidR="00AF358C" w:rsidRPr="004F41EE">
        <w:rPr>
          <w:rFonts w:cs="Times New Roman"/>
          <w:szCs w:val="28"/>
        </w:rPr>
        <w:t>3.2 -</w:t>
      </w:r>
      <w:r w:rsidR="00EE69B9" w:rsidRPr="004F41EE">
        <w:rPr>
          <w:rFonts w:cs="Times New Roman"/>
          <w:szCs w:val="28"/>
        </w:rPr>
        <w:t xml:space="preserve"> </w:t>
      </w:r>
      <w:r w:rsidR="00AF358C" w:rsidRPr="004F41EE">
        <w:rPr>
          <w:rFonts w:cs="Times New Roman"/>
          <w:szCs w:val="28"/>
        </w:rPr>
        <w:t>5.3.1.3.5,</w:t>
      </w:r>
      <w:r w:rsidR="00DB03F7" w:rsidRPr="004F41EE">
        <w:rPr>
          <w:rFonts w:cs="Times New Roman"/>
          <w:szCs w:val="28"/>
        </w:rPr>
        <w:t xml:space="preserve"> </w:t>
      </w:r>
      <w:r w:rsidR="003D01A0" w:rsidRPr="004F41EE">
        <w:rPr>
          <w:rFonts w:cs="Times New Roman"/>
          <w:szCs w:val="28"/>
        </w:rPr>
        <w:t xml:space="preserve">5.3.1.5, </w:t>
      </w:r>
      <w:r w:rsidR="00DB03F7" w:rsidRPr="004F41EE">
        <w:rPr>
          <w:rFonts w:cs="Times New Roman"/>
          <w:szCs w:val="28"/>
        </w:rPr>
        <w:t xml:space="preserve">5.3.1.10 - 5.3.1.23, </w:t>
      </w:r>
      <w:r w:rsidR="00C20707" w:rsidRPr="004F41EE">
        <w:rPr>
          <w:rFonts w:cs="Times New Roman"/>
          <w:szCs w:val="28"/>
        </w:rPr>
        <w:t xml:space="preserve">5.3.1.25, 5.3.1.26, </w:t>
      </w:r>
      <w:r w:rsidR="00DB03F7" w:rsidRPr="004F41EE">
        <w:rPr>
          <w:rFonts w:cs="Times New Roman"/>
          <w:szCs w:val="28"/>
        </w:rPr>
        <w:t>5.3.1.2</w:t>
      </w:r>
      <w:r w:rsidR="00C20707" w:rsidRPr="004F41EE">
        <w:rPr>
          <w:rFonts w:cs="Times New Roman"/>
          <w:szCs w:val="28"/>
        </w:rPr>
        <w:t>8</w:t>
      </w:r>
      <w:r w:rsidR="000E7EF2" w:rsidRPr="004F41EE">
        <w:rPr>
          <w:rFonts w:cs="Times New Roman"/>
          <w:szCs w:val="28"/>
        </w:rPr>
        <w:t xml:space="preserve"> -</w:t>
      </w:r>
      <w:r w:rsidR="00DB03F7" w:rsidRPr="004F41EE">
        <w:rPr>
          <w:rFonts w:cs="Times New Roman"/>
          <w:szCs w:val="28"/>
        </w:rPr>
        <w:t xml:space="preserve"> </w:t>
      </w:r>
      <w:r w:rsidR="000E7EF2" w:rsidRPr="004F41EE">
        <w:rPr>
          <w:rFonts w:cs="Times New Roman"/>
          <w:szCs w:val="28"/>
        </w:rPr>
        <w:t xml:space="preserve">5.3.1.30, 5.3.1.32 - </w:t>
      </w:r>
      <w:r w:rsidR="00DB03F7" w:rsidRPr="004F41EE">
        <w:rPr>
          <w:rFonts w:cs="Times New Roman"/>
          <w:szCs w:val="28"/>
        </w:rPr>
        <w:t>5.3.1.55</w:t>
      </w:r>
      <w:r w:rsidR="00EE69B9" w:rsidRPr="004F41EE">
        <w:rPr>
          <w:rFonts w:cs="Times New Roman"/>
          <w:szCs w:val="28"/>
        </w:rPr>
        <w:t>.</w:t>
      </w:r>
      <w:r w:rsidR="00DB03F7" w:rsidRPr="004F41EE">
        <w:rPr>
          <w:rFonts w:cs="Times New Roman"/>
          <w:szCs w:val="28"/>
        </w:rPr>
        <w:t xml:space="preserve"> </w:t>
      </w:r>
    </w:p>
    <w:p w14:paraId="36D6BB79" w14:textId="5AA07B5E" w:rsidR="00435AF6" w:rsidRPr="004F41EE" w:rsidRDefault="00435AF6" w:rsidP="0099282F">
      <w:pPr>
        <w:spacing w:after="0" w:line="360" w:lineRule="auto"/>
        <w:ind w:firstLine="540"/>
        <w:jc w:val="both"/>
      </w:pPr>
      <w:r w:rsidRPr="004F41EE">
        <w:rPr>
          <w:rFonts w:eastAsia="Times New Roman" w:cs="Times New Roman"/>
          <w:szCs w:val="28"/>
          <w:lang w:eastAsia="ru-RU"/>
        </w:rPr>
        <w:t>1.4.2</w:t>
      </w:r>
      <w:r w:rsidR="005B549A" w:rsidRPr="004F41EE">
        <w:rPr>
          <w:rFonts w:eastAsia="Times New Roman" w:cs="Times New Roman"/>
          <w:szCs w:val="28"/>
          <w:lang w:eastAsia="ru-RU"/>
        </w:rPr>
        <w:t>8</w:t>
      </w:r>
      <w:r w:rsidRPr="004F41EE">
        <w:rPr>
          <w:rFonts w:eastAsia="Times New Roman" w:cs="Times New Roman"/>
          <w:szCs w:val="28"/>
          <w:lang w:eastAsia="ru-RU"/>
        </w:rPr>
        <w:t xml:space="preserve">. В </w:t>
      </w:r>
      <w:r w:rsidR="00D97294" w:rsidRPr="004F41EE">
        <w:rPr>
          <w:rFonts w:eastAsia="Times New Roman" w:cs="Times New Roman"/>
          <w:szCs w:val="28"/>
          <w:lang w:eastAsia="ru-RU"/>
        </w:rPr>
        <w:t xml:space="preserve">подпункте б) </w:t>
      </w:r>
      <w:r w:rsidRPr="004F41EE">
        <w:rPr>
          <w:rFonts w:cs="Times New Roman"/>
          <w:szCs w:val="28"/>
        </w:rPr>
        <w:t>пункт</w:t>
      </w:r>
      <w:r w:rsidR="00D97294" w:rsidRPr="004F41EE">
        <w:rPr>
          <w:rFonts w:cs="Times New Roman"/>
          <w:szCs w:val="28"/>
        </w:rPr>
        <w:t>а</w:t>
      </w:r>
      <w:r w:rsidRPr="004F41EE">
        <w:rPr>
          <w:rFonts w:cs="Times New Roman"/>
          <w:szCs w:val="28"/>
        </w:rPr>
        <w:t xml:space="preserve"> 5.3.1.6</w:t>
      </w:r>
      <w:r w:rsidR="00D97294" w:rsidRPr="004F41EE">
        <w:rPr>
          <w:rFonts w:cs="Times New Roman"/>
          <w:szCs w:val="28"/>
        </w:rPr>
        <w:t xml:space="preserve"> абзац шестой дополнить словами «</w:t>
      </w:r>
      <w:bookmarkStart w:id="10" w:name="_Hlk137213382"/>
      <w:r w:rsidR="00D97294" w:rsidRPr="004F41EE">
        <w:rPr>
          <w:rFonts w:cs="Times New Roman"/>
          <w:szCs w:val="28"/>
        </w:rPr>
        <w:t xml:space="preserve">, </w:t>
      </w:r>
      <w:r w:rsidR="00D97294" w:rsidRPr="004F41EE">
        <w:t>в зонах индивидуальной жилой застройки и территории садоводческих объединений граждан при обоснованной невозможности строительства их в подземном варианте</w:t>
      </w:r>
      <w:bookmarkEnd w:id="10"/>
      <w:r w:rsidR="00D97294" w:rsidRPr="004F41EE">
        <w:t>».</w:t>
      </w:r>
    </w:p>
    <w:p w14:paraId="22CD1004" w14:textId="5E8F48A0" w:rsidR="00D97294" w:rsidRPr="004F41EE" w:rsidRDefault="00D97294" w:rsidP="00D97294">
      <w:pPr>
        <w:spacing w:after="0" w:line="360" w:lineRule="auto"/>
        <w:ind w:firstLine="540"/>
        <w:jc w:val="both"/>
      </w:pPr>
      <w:r w:rsidRPr="004F41EE">
        <w:rPr>
          <w:rFonts w:eastAsia="Times New Roman" w:cs="Times New Roman"/>
          <w:szCs w:val="28"/>
          <w:lang w:eastAsia="ru-RU"/>
        </w:rPr>
        <w:t>1.4.2</w:t>
      </w:r>
      <w:r w:rsidR="005B549A" w:rsidRPr="004F41EE">
        <w:rPr>
          <w:rFonts w:eastAsia="Times New Roman" w:cs="Times New Roman"/>
          <w:szCs w:val="28"/>
          <w:lang w:eastAsia="ru-RU"/>
        </w:rPr>
        <w:t>9</w:t>
      </w:r>
      <w:r w:rsidRPr="004F41EE">
        <w:rPr>
          <w:rFonts w:eastAsia="Times New Roman" w:cs="Times New Roman"/>
          <w:szCs w:val="28"/>
          <w:lang w:eastAsia="ru-RU"/>
        </w:rPr>
        <w:t xml:space="preserve">. </w:t>
      </w:r>
      <w:proofErr w:type="gramStart"/>
      <w:r w:rsidRPr="004F41EE">
        <w:rPr>
          <w:rFonts w:eastAsia="Times New Roman" w:cs="Times New Roman"/>
          <w:szCs w:val="28"/>
          <w:lang w:eastAsia="ru-RU"/>
        </w:rPr>
        <w:t xml:space="preserve">В </w:t>
      </w:r>
      <w:r w:rsidRPr="004F41EE">
        <w:rPr>
          <w:rFonts w:cs="Times New Roman"/>
          <w:szCs w:val="28"/>
        </w:rPr>
        <w:t>пункта</w:t>
      </w:r>
      <w:proofErr w:type="gramEnd"/>
      <w:r w:rsidRPr="004F41EE">
        <w:rPr>
          <w:rFonts w:cs="Times New Roman"/>
          <w:szCs w:val="28"/>
        </w:rPr>
        <w:t xml:space="preserve"> 5.3.1.7 абзац первый дополнить словами «, </w:t>
      </w:r>
      <w:bookmarkStart w:id="11" w:name="_Hlk137213503"/>
      <w:r w:rsidRPr="004F41EE">
        <w:t>за исключением случаев, когда новые инженерные коммуникации размещаются в сложившихся коммуникационных коридорах</w:t>
      </w:r>
      <w:bookmarkEnd w:id="11"/>
      <w:r w:rsidR="00EB288B" w:rsidRPr="004F41EE">
        <w:t xml:space="preserve"> </w:t>
      </w:r>
      <w:bookmarkStart w:id="12" w:name="_Hlk139105879"/>
      <w:r w:rsidR="00EB288B" w:rsidRPr="004F41EE">
        <w:rPr>
          <w:szCs w:val="28"/>
        </w:rPr>
        <w:t>и невозможности выбора другой трассы</w:t>
      </w:r>
      <w:bookmarkEnd w:id="12"/>
      <w:r w:rsidRPr="004F41EE">
        <w:t>».</w:t>
      </w:r>
    </w:p>
    <w:p w14:paraId="4021EE14" w14:textId="5629F21C" w:rsidR="0047299B" w:rsidRPr="004F41EE" w:rsidRDefault="0047299B" w:rsidP="0047299B">
      <w:pPr>
        <w:spacing w:after="0" w:line="360" w:lineRule="auto"/>
        <w:ind w:firstLine="540"/>
        <w:jc w:val="both"/>
        <w:rPr>
          <w:rFonts w:cs="Times New Roman"/>
          <w:szCs w:val="28"/>
        </w:rPr>
      </w:pPr>
      <w:r w:rsidRPr="004F41EE">
        <w:rPr>
          <w:rFonts w:eastAsia="Times New Roman" w:cs="Times New Roman"/>
          <w:szCs w:val="28"/>
          <w:lang w:eastAsia="ru-RU"/>
        </w:rPr>
        <w:t>1.4.</w:t>
      </w:r>
      <w:r w:rsidR="002970B0" w:rsidRPr="004F41EE">
        <w:rPr>
          <w:rFonts w:eastAsia="Times New Roman" w:cs="Times New Roman"/>
          <w:szCs w:val="28"/>
          <w:lang w:eastAsia="ru-RU"/>
        </w:rPr>
        <w:t>30</w:t>
      </w:r>
      <w:r w:rsidRPr="004F41EE">
        <w:rPr>
          <w:rFonts w:eastAsia="Times New Roman" w:cs="Times New Roman"/>
          <w:szCs w:val="28"/>
          <w:lang w:eastAsia="ru-RU"/>
        </w:rPr>
        <w:t>. Пункт 5.3.1.27</w:t>
      </w:r>
      <w:r w:rsidRPr="004F41EE">
        <w:rPr>
          <w:rFonts w:cs="Times New Roman"/>
          <w:szCs w:val="28"/>
        </w:rPr>
        <w:t xml:space="preserve"> изложить в следующей редакции:</w:t>
      </w:r>
    </w:p>
    <w:p w14:paraId="16E2BC08" w14:textId="25A40B09" w:rsidR="00004FDD" w:rsidRPr="004F41EE" w:rsidRDefault="00004FDD" w:rsidP="00B54073">
      <w:pPr>
        <w:spacing w:after="0" w:line="360" w:lineRule="auto"/>
        <w:ind w:firstLine="720"/>
        <w:jc w:val="both"/>
        <w:rPr>
          <w:szCs w:val="28"/>
        </w:rPr>
      </w:pPr>
      <w:bookmarkStart w:id="13" w:name="_Hlk139108087"/>
      <w:r w:rsidRPr="004F41EE">
        <w:rPr>
          <w:szCs w:val="28"/>
        </w:rPr>
        <w:t>«</w:t>
      </w:r>
      <w:r w:rsidR="00B54073" w:rsidRPr="004F41EE">
        <w:rPr>
          <w:rFonts w:eastAsia="Times New Roman" w:cs="Times New Roman"/>
          <w:szCs w:val="28"/>
          <w:lang w:eastAsia="ru-RU"/>
        </w:rPr>
        <w:t>5.3.1.27.</w:t>
      </w:r>
      <w:r w:rsidR="00B54073" w:rsidRPr="004F41EE">
        <w:rPr>
          <w:rFonts w:cs="Times New Roman"/>
          <w:szCs w:val="28"/>
        </w:rPr>
        <w:t xml:space="preserve"> </w:t>
      </w:r>
      <w:r w:rsidRPr="004F41EE">
        <w:rPr>
          <w:szCs w:val="28"/>
        </w:rPr>
        <w:t xml:space="preserve">Технические зоны формируются с учетом мероприятий по строительству и реконструкции инженерных коммуникаций, предусмотренных Генеральным планом городского округа Казань, федеральными, региональными и </w:t>
      </w:r>
      <w:proofErr w:type="gramStart"/>
      <w:r w:rsidRPr="004F41EE">
        <w:rPr>
          <w:szCs w:val="28"/>
        </w:rPr>
        <w:t>муниципальными отраслевыми схемами</w:t>
      </w:r>
      <w:proofErr w:type="gramEnd"/>
      <w:r w:rsidRPr="004F41EE">
        <w:rPr>
          <w:szCs w:val="28"/>
        </w:rPr>
        <w:t xml:space="preserve"> и программами, программой комплексного развития систем коммунальной инфраструктуры и документацией по планировке территории.</w:t>
      </w:r>
    </w:p>
    <w:p w14:paraId="13543648" w14:textId="77777777" w:rsidR="00004FDD" w:rsidRPr="004F41EE" w:rsidRDefault="00004FDD" w:rsidP="00B54073">
      <w:pPr>
        <w:spacing w:after="0" w:line="360" w:lineRule="auto"/>
        <w:ind w:firstLine="720"/>
        <w:jc w:val="both"/>
        <w:rPr>
          <w:szCs w:val="28"/>
        </w:rPr>
      </w:pPr>
      <w:r w:rsidRPr="004F41EE">
        <w:rPr>
          <w:szCs w:val="28"/>
        </w:rPr>
        <w:t>Ширина технической полосы для прокладки инженерных коммуникаций в границах поперечных профилей перспективной улично-дорожной сети определяется с учетом соблюдения расстояния по горизонтали (в свету) между соседними инженерными сетями, установленными СП 42.13330.2016, СП 62.13330.2011; набора и характеристик инженерных коммуникаций, которые пройдут в данной технической полосе, способа производства работ, глубины заложения, призмы обрушения грунта в траншеях подземной прокладки, инженерно-геологических условий. Охранные зоны инженерных сетей, в том числе крайних коммуникаций, входят в ширину технической полосы.</w:t>
      </w:r>
    </w:p>
    <w:p w14:paraId="20B3248D" w14:textId="77777777" w:rsidR="00004FDD" w:rsidRPr="004F41EE" w:rsidRDefault="00004FDD" w:rsidP="00B54073">
      <w:pPr>
        <w:spacing w:after="0" w:line="360" w:lineRule="auto"/>
        <w:ind w:firstLine="720"/>
        <w:jc w:val="both"/>
        <w:rPr>
          <w:szCs w:val="28"/>
        </w:rPr>
      </w:pPr>
      <w:r w:rsidRPr="004F41EE">
        <w:rPr>
          <w:szCs w:val="28"/>
        </w:rPr>
        <w:t>Ширина технической полосы в пределах УДС с одной стороны от красных линий для размещения новых инженерных коммуникаций городского и районного значения в зонах развития, на незастроенных территориях и, если позволяют условия, в зонах реорганизации застроенной территории, зависит от набора проектируемых инженерных коммуникаций и должна быть не менее               16 м. Ширина технических полос, устанавливаемых по обеим сторонам от красных линий внутри УДС, должна быть не менее 10 м каждая.</w:t>
      </w:r>
    </w:p>
    <w:p w14:paraId="138DF823" w14:textId="77777777" w:rsidR="00004FDD" w:rsidRPr="004F41EE" w:rsidRDefault="00004FDD" w:rsidP="00B54073">
      <w:pPr>
        <w:spacing w:after="0" w:line="360" w:lineRule="auto"/>
        <w:ind w:firstLine="720"/>
        <w:jc w:val="both"/>
        <w:rPr>
          <w:szCs w:val="28"/>
        </w:rPr>
      </w:pPr>
      <w:r w:rsidRPr="004F41EE">
        <w:rPr>
          <w:szCs w:val="28"/>
        </w:rPr>
        <w:t xml:space="preserve">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полос существующие инженерные коммуникации, проложенные по территории микрорайонов, кварталов, участков. В этом случае ширина технической полосы должна быть увеличена с учетом размещения в ее пределах дополнительных инженерных коммуникаций. </w:t>
      </w:r>
    </w:p>
    <w:p w14:paraId="4875120F" w14:textId="39B50C39" w:rsidR="00004FDD" w:rsidRPr="004F41EE" w:rsidRDefault="00004FDD" w:rsidP="00B54073">
      <w:pPr>
        <w:spacing w:after="0" w:line="360" w:lineRule="auto"/>
        <w:ind w:firstLine="720"/>
        <w:jc w:val="both"/>
        <w:rPr>
          <w:szCs w:val="28"/>
        </w:rPr>
      </w:pPr>
      <w:r w:rsidRPr="004F41EE">
        <w:rPr>
          <w:szCs w:val="28"/>
        </w:rPr>
        <w:t>При формировании технических зон следует базироваться на использовании доминирующих инженерных коммуникаций, которые требуют наибольших по ширине охранных зон (зоны минимально допустимых расстояний) и обладают приоритетом при размещении по отношению к другим инженерным коммуникациям на данном участке.</w:t>
      </w:r>
      <w:r w:rsidR="00B54073" w:rsidRPr="004F41EE">
        <w:rPr>
          <w:szCs w:val="28"/>
        </w:rPr>
        <w:t>».</w:t>
      </w:r>
    </w:p>
    <w:bookmarkEnd w:id="13"/>
    <w:p w14:paraId="498D5710" w14:textId="74B55AEF" w:rsidR="0047299B" w:rsidRPr="004F41EE" w:rsidRDefault="0047299B" w:rsidP="0047299B">
      <w:pPr>
        <w:spacing w:after="0" w:line="360" w:lineRule="auto"/>
        <w:ind w:firstLine="540"/>
        <w:jc w:val="both"/>
        <w:rPr>
          <w:rFonts w:cs="Times New Roman"/>
          <w:szCs w:val="28"/>
        </w:rPr>
      </w:pPr>
      <w:r w:rsidRPr="004F41EE">
        <w:rPr>
          <w:rFonts w:eastAsia="Times New Roman" w:cs="Times New Roman"/>
          <w:szCs w:val="28"/>
          <w:lang w:eastAsia="ru-RU"/>
        </w:rPr>
        <w:t>1.4.</w:t>
      </w:r>
      <w:r w:rsidR="002970B0" w:rsidRPr="004F41EE">
        <w:rPr>
          <w:rFonts w:eastAsia="Times New Roman" w:cs="Times New Roman"/>
          <w:szCs w:val="28"/>
          <w:lang w:eastAsia="ru-RU"/>
        </w:rPr>
        <w:t>31</w:t>
      </w:r>
      <w:r w:rsidRPr="004F41EE">
        <w:rPr>
          <w:rFonts w:eastAsia="Times New Roman" w:cs="Times New Roman"/>
          <w:szCs w:val="28"/>
          <w:lang w:eastAsia="ru-RU"/>
        </w:rPr>
        <w:t>. Пункт 5.3.1.</w:t>
      </w:r>
      <w:r w:rsidR="00B54073" w:rsidRPr="004F41EE">
        <w:rPr>
          <w:rFonts w:eastAsia="Times New Roman" w:cs="Times New Roman"/>
          <w:szCs w:val="28"/>
          <w:lang w:eastAsia="ru-RU"/>
        </w:rPr>
        <w:t>31</w:t>
      </w:r>
      <w:r w:rsidRPr="004F41EE">
        <w:rPr>
          <w:rFonts w:cs="Times New Roman"/>
          <w:szCs w:val="28"/>
        </w:rPr>
        <w:t xml:space="preserve"> изложить в следующей редакции:</w:t>
      </w:r>
    </w:p>
    <w:p w14:paraId="66EB2CC4" w14:textId="2015338A" w:rsidR="00B54073" w:rsidRPr="004F41EE" w:rsidRDefault="00B54073" w:rsidP="00B54073">
      <w:pPr>
        <w:spacing w:line="288" w:lineRule="auto"/>
        <w:ind w:firstLine="720"/>
        <w:jc w:val="both"/>
        <w:rPr>
          <w:szCs w:val="28"/>
        </w:rPr>
      </w:pPr>
      <w:r w:rsidRPr="004F41EE">
        <w:rPr>
          <w:szCs w:val="28"/>
        </w:rPr>
        <w:t xml:space="preserve">«5.3.1.31. </w:t>
      </w:r>
      <w:bookmarkStart w:id="14" w:name="_Hlk139109257"/>
      <w:r w:rsidRPr="004F41EE">
        <w:rPr>
          <w:szCs w:val="28"/>
        </w:rPr>
        <w:t xml:space="preserve">В зонах сохранения и комплексного благоустройства сложившихся территорий и в зонах комплексной реорганизации застроенных территорий индивидуальной (одноквартирной) и малоэтажной застройки при отсутствии возможности прокладки сетей в границах УДС инженерные коммуникации размещаются на территории </w:t>
      </w:r>
      <w:proofErr w:type="spellStart"/>
      <w:r w:rsidRPr="004F41EE">
        <w:rPr>
          <w:szCs w:val="28"/>
        </w:rPr>
        <w:t>приквартирных</w:t>
      </w:r>
      <w:proofErr w:type="spellEnd"/>
      <w:r w:rsidRPr="004F41EE">
        <w:rPr>
          <w:szCs w:val="28"/>
        </w:rPr>
        <w:t xml:space="preserve"> участков - при согласии их владельцев.</w:t>
      </w:r>
      <w:bookmarkEnd w:id="14"/>
      <w:r w:rsidRPr="004F41EE">
        <w:rPr>
          <w:szCs w:val="28"/>
        </w:rPr>
        <w:t>».</w:t>
      </w:r>
    </w:p>
    <w:p w14:paraId="39E2131E" w14:textId="77777777" w:rsidR="0047299B" w:rsidRPr="004F41EE" w:rsidRDefault="0047299B" w:rsidP="00D97294">
      <w:pPr>
        <w:spacing w:after="0" w:line="360" w:lineRule="auto"/>
        <w:ind w:firstLine="540"/>
        <w:jc w:val="both"/>
        <w:rPr>
          <w:rFonts w:cs="Times New Roman"/>
          <w:szCs w:val="28"/>
        </w:rPr>
      </w:pPr>
    </w:p>
    <w:p w14:paraId="697B16C0" w14:textId="65666391" w:rsidR="00410EDA" w:rsidRPr="004F41EE" w:rsidRDefault="00C9251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5B549A" w:rsidRPr="004F41EE">
        <w:rPr>
          <w:rFonts w:eastAsia="Times New Roman" w:cs="Times New Roman"/>
          <w:szCs w:val="28"/>
          <w:lang w:eastAsia="ru-RU"/>
        </w:rPr>
        <w:t>3</w:t>
      </w:r>
      <w:r w:rsidR="002970B0" w:rsidRPr="004F41EE">
        <w:rPr>
          <w:rFonts w:eastAsia="Times New Roman" w:cs="Times New Roman"/>
          <w:szCs w:val="28"/>
          <w:lang w:eastAsia="ru-RU"/>
        </w:rPr>
        <w:t>2</w:t>
      </w:r>
      <w:r w:rsidRPr="004F41EE">
        <w:rPr>
          <w:rFonts w:eastAsia="Times New Roman" w:cs="Times New Roman"/>
          <w:szCs w:val="28"/>
          <w:lang w:eastAsia="ru-RU"/>
        </w:rPr>
        <w:t xml:space="preserve">. </w:t>
      </w:r>
      <w:r w:rsidR="00410EDA" w:rsidRPr="004F41EE">
        <w:rPr>
          <w:rFonts w:cs="Times New Roman"/>
          <w:szCs w:val="28"/>
        </w:rPr>
        <w:t>Пункт 5.3.2 «Особенности размещения объектов инженерной инфраструктуры</w:t>
      </w:r>
      <w:r w:rsidR="0083778E" w:rsidRPr="004F41EE">
        <w:rPr>
          <w:rFonts w:cs="Times New Roman"/>
          <w:szCs w:val="28"/>
        </w:rPr>
        <w:t>»</w:t>
      </w:r>
      <w:r w:rsidR="00410EDA" w:rsidRPr="004F41EE">
        <w:rPr>
          <w:rFonts w:cs="Times New Roman"/>
          <w:strike/>
          <w:szCs w:val="28"/>
        </w:rPr>
        <w:t xml:space="preserve"> </w:t>
      </w:r>
      <w:r w:rsidR="00402460" w:rsidRPr="004F41EE">
        <w:rPr>
          <w:rFonts w:cs="Times New Roman"/>
          <w:szCs w:val="28"/>
        </w:rPr>
        <w:t>признать утратившим силу</w:t>
      </w:r>
      <w:r w:rsidR="00410EDA" w:rsidRPr="004F41EE">
        <w:rPr>
          <w:rFonts w:cs="Times New Roman"/>
          <w:szCs w:val="28"/>
        </w:rPr>
        <w:t>.</w:t>
      </w:r>
    </w:p>
    <w:p w14:paraId="1A55CB32" w14:textId="2F645C1A" w:rsidR="00410EDA" w:rsidRPr="004F41EE" w:rsidRDefault="00C9251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5B549A" w:rsidRPr="004F41EE">
        <w:rPr>
          <w:rFonts w:eastAsia="Times New Roman" w:cs="Times New Roman"/>
          <w:szCs w:val="28"/>
          <w:lang w:eastAsia="ru-RU"/>
        </w:rPr>
        <w:t>3</w:t>
      </w:r>
      <w:r w:rsidR="002970B0" w:rsidRPr="004F41EE">
        <w:rPr>
          <w:rFonts w:eastAsia="Times New Roman" w:cs="Times New Roman"/>
          <w:szCs w:val="28"/>
          <w:lang w:eastAsia="ru-RU"/>
        </w:rPr>
        <w:t>3</w:t>
      </w:r>
      <w:r w:rsidRPr="004F41EE">
        <w:rPr>
          <w:rFonts w:eastAsia="Times New Roman" w:cs="Times New Roman"/>
          <w:szCs w:val="28"/>
          <w:lang w:eastAsia="ru-RU"/>
        </w:rPr>
        <w:t xml:space="preserve">. </w:t>
      </w:r>
      <w:r w:rsidR="00981D98" w:rsidRPr="004F41EE">
        <w:rPr>
          <w:rFonts w:eastAsia="Times New Roman" w:cs="Times New Roman"/>
          <w:szCs w:val="28"/>
          <w:lang w:eastAsia="ru-RU"/>
        </w:rPr>
        <w:t xml:space="preserve">В </w:t>
      </w:r>
      <w:r w:rsidR="00981D98" w:rsidRPr="004F41EE">
        <w:rPr>
          <w:rFonts w:cs="Times New Roman"/>
          <w:szCs w:val="28"/>
        </w:rPr>
        <w:t>п</w:t>
      </w:r>
      <w:r w:rsidR="00410EDA" w:rsidRPr="004F41EE">
        <w:rPr>
          <w:rFonts w:cs="Times New Roman"/>
          <w:szCs w:val="28"/>
        </w:rPr>
        <w:t>ункт</w:t>
      </w:r>
      <w:r w:rsidR="00981D98" w:rsidRPr="004F41EE">
        <w:rPr>
          <w:rFonts w:cs="Times New Roman"/>
          <w:szCs w:val="28"/>
        </w:rPr>
        <w:t>е</w:t>
      </w:r>
      <w:r w:rsidR="00410EDA" w:rsidRPr="004F41EE">
        <w:rPr>
          <w:rFonts w:cs="Times New Roman"/>
          <w:szCs w:val="28"/>
        </w:rPr>
        <w:t xml:space="preserve"> 5.3.3.1.28 «Нормативы потребления коммунальных услуг в отношении холодного и горячего водоснабжения, водоотведения, тепло-, газо- и электроснабжения населением городского округа Казань утверждаются правовыми актами Министерства строительства, архитектуры и жилищно-коммунального хозяйства Республики Татарстан» абзац </w:t>
      </w:r>
      <w:r w:rsidR="00C5632E" w:rsidRPr="004F41EE">
        <w:rPr>
          <w:rFonts w:cs="Times New Roman"/>
          <w:szCs w:val="28"/>
        </w:rPr>
        <w:t>2</w:t>
      </w:r>
      <w:r w:rsidR="00410EDA" w:rsidRPr="004F41EE">
        <w:rPr>
          <w:rFonts w:cs="Times New Roman"/>
          <w:szCs w:val="28"/>
        </w:rPr>
        <w:t xml:space="preserve"> </w:t>
      </w:r>
      <w:r w:rsidR="00402460" w:rsidRPr="004F41EE">
        <w:rPr>
          <w:rFonts w:cs="Times New Roman"/>
          <w:szCs w:val="28"/>
        </w:rPr>
        <w:t>признать утратившим силу</w:t>
      </w:r>
      <w:r w:rsidR="00410EDA" w:rsidRPr="004F41EE">
        <w:rPr>
          <w:rFonts w:cs="Times New Roman"/>
          <w:szCs w:val="28"/>
        </w:rPr>
        <w:t>.</w:t>
      </w:r>
    </w:p>
    <w:p w14:paraId="63BADC7E" w14:textId="5C9BB412" w:rsidR="00275D51" w:rsidRPr="004F41EE" w:rsidRDefault="00164CE0" w:rsidP="00275D51">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B92B12" w:rsidRPr="004F41EE">
        <w:rPr>
          <w:rFonts w:eastAsia="Times New Roman" w:cs="Times New Roman"/>
          <w:szCs w:val="28"/>
          <w:lang w:eastAsia="ru-RU"/>
        </w:rPr>
        <w:t>3</w:t>
      </w:r>
      <w:r w:rsidR="002970B0" w:rsidRPr="004F41EE">
        <w:rPr>
          <w:rFonts w:eastAsia="Times New Roman" w:cs="Times New Roman"/>
          <w:szCs w:val="28"/>
          <w:lang w:eastAsia="ru-RU"/>
        </w:rPr>
        <w:t>3</w:t>
      </w:r>
      <w:r w:rsidRPr="004F41EE">
        <w:rPr>
          <w:rFonts w:eastAsia="Times New Roman" w:cs="Times New Roman"/>
          <w:szCs w:val="28"/>
          <w:lang w:eastAsia="ru-RU"/>
        </w:rPr>
        <w:t>. Пункт 5.3.3.</w:t>
      </w:r>
      <w:r w:rsidR="00275D51" w:rsidRPr="004F41EE">
        <w:rPr>
          <w:rFonts w:eastAsia="Times New Roman" w:cs="Times New Roman"/>
          <w:szCs w:val="28"/>
          <w:lang w:eastAsia="ru-RU"/>
        </w:rPr>
        <w:t>1</w:t>
      </w:r>
      <w:r w:rsidRPr="004F41EE">
        <w:rPr>
          <w:rFonts w:eastAsia="Times New Roman" w:cs="Times New Roman"/>
          <w:szCs w:val="28"/>
          <w:lang w:eastAsia="ru-RU"/>
        </w:rPr>
        <w:t>.</w:t>
      </w:r>
      <w:r w:rsidR="00275D51" w:rsidRPr="004F41EE">
        <w:rPr>
          <w:rFonts w:eastAsia="Times New Roman" w:cs="Times New Roman"/>
          <w:szCs w:val="28"/>
          <w:lang w:eastAsia="ru-RU"/>
        </w:rPr>
        <w:t>5</w:t>
      </w:r>
      <w:r w:rsidRPr="004F41EE">
        <w:rPr>
          <w:rFonts w:cs="Times New Roman"/>
          <w:szCs w:val="28"/>
        </w:rPr>
        <w:t xml:space="preserve"> </w:t>
      </w:r>
      <w:r w:rsidR="00457187" w:rsidRPr="004F41EE">
        <w:rPr>
          <w:rFonts w:cs="Times New Roman"/>
          <w:szCs w:val="28"/>
        </w:rPr>
        <w:t>изложить</w:t>
      </w:r>
      <w:r w:rsidR="00275D51" w:rsidRPr="004F41EE">
        <w:rPr>
          <w:rFonts w:cs="Times New Roman"/>
          <w:szCs w:val="28"/>
        </w:rPr>
        <w:t xml:space="preserve"> </w:t>
      </w:r>
      <w:r w:rsidR="00457187" w:rsidRPr="004F41EE">
        <w:rPr>
          <w:rFonts w:cs="Times New Roman"/>
          <w:szCs w:val="28"/>
        </w:rPr>
        <w:t xml:space="preserve">в </w:t>
      </w:r>
      <w:r w:rsidR="00275D51" w:rsidRPr="004F41EE">
        <w:rPr>
          <w:rFonts w:cs="Times New Roman"/>
          <w:szCs w:val="28"/>
        </w:rPr>
        <w:t>следующе</w:t>
      </w:r>
      <w:r w:rsidR="00457187" w:rsidRPr="004F41EE">
        <w:rPr>
          <w:rFonts w:cs="Times New Roman"/>
          <w:szCs w:val="28"/>
        </w:rPr>
        <w:t>й</w:t>
      </w:r>
      <w:r w:rsidR="00275D51" w:rsidRPr="004F41EE">
        <w:rPr>
          <w:rFonts w:cs="Times New Roman"/>
          <w:szCs w:val="28"/>
        </w:rPr>
        <w:t xml:space="preserve"> </w:t>
      </w:r>
      <w:r w:rsidR="00457187" w:rsidRPr="004F41EE">
        <w:rPr>
          <w:rFonts w:cs="Times New Roman"/>
          <w:szCs w:val="28"/>
        </w:rPr>
        <w:t>редакции</w:t>
      </w:r>
      <w:r w:rsidR="00275D51" w:rsidRPr="004F41EE">
        <w:rPr>
          <w:rFonts w:cs="Times New Roman"/>
          <w:szCs w:val="28"/>
        </w:rPr>
        <w:t>:</w:t>
      </w:r>
    </w:p>
    <w:p w14:paraId="39D6373E" w14:textId="30FBEA76" w:rsidR="00457187" w:rsidRPr="004F41EE" w:rsidRDefault="00275D51" w:rsidP="00F21E42">
      <w:pPr>
        <w:spacing w:after="0" w:line="360" w:lineRule="auto"/>
        <w:ind w:firstLine="720"/>
        <w:jc w:val="both"/>
        <w:rPr>
          <w:szCs w:val="28"/>
        </w:rPr>
      </w:pPr>
      <w:bookmarkStart w:id="15" w:name="_Hlk139105677"/>
      <w:r w:rsidRPr="004F41EE">
        <w:rPr>
          <w:rFonts w:cs="Times New Roman"/>
          <w:szCs w:val="28"/>
        </w:rPr>
        <w:t>«</w:t>
      </w:r>
      <w:r w:rsidR="002E1A9F" w:rsidRPr="004F41EE">
        <w:rPr>
          <w:rFonts w:eastAsia="Times New Roman" w:cs="Times New Roman"/>
          <w:szCs w:val="28"/>
          <w:lang w:eastAsia="ru-RU"/>
        </w:rPr>
        <w:t>5.3.3.1.5.</w:t>
      </w:r>
      <w:r w:rsidR="002E1A9F" w:rsidRPr="004F41EE">
        <w:rPr>
          <w:rFonts w:cs="Times New Roman"/>
          <w:szCs w:val="28"/>
        </w:rPr>
        <w:t xml:space="preserve"> </w:t>
      </w:r>
      <w:r w:rsidR="00457187" w:rsidRPr="004F41EE">
        <w:rPr>
          <w:szCs w:val="28"/>
        </w:rPr>
        <w:t>Системы инженерного обеспечения должны составлять единый комплекс, образующий инженерную инфраструктуру, обеспечивающую сбалансированное перспективное развитие территории городского округа Казань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газоснабжения, информатики и связи.</w:t>
      </w:r>
    </w:p>
    <w:p w14:paraId="6A1213E5" w14:textId="1842BB2E" w:rsidR="00457187" w:rsidRPr="004F41EE" w:rsidRDefault="00457187" w:rsidP="00F21E42">
      <w:pPr>
        <w:spacing w:after="0" w:line="360" w:lineRule="auto"/>
        <w:ind w:firstLine="720"/>
        <w:jc w:val="both"/>
        <w:rPr>
          <w:szCs w:val="28"/>
        </w:rPr>
      </w:pPr>
      <w:r w:rsidRPr="004F41EE">
        <w:rPr>
          <w:szCs w:val="28"/>
        </w:rPr>
        <w:t>Инженерная инфраструктура должна быть увязана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 ("точек роста").</w:t>
      </w:r>
    </w:p>
    <w:p w14:paraId="44A242A8" w14:textId="6750EE81" w:rsidR="00457187" w:rsidRPr="004F41EE" w:rsidRDefault="00F21E42" w:rsidP="00F21E42">
      <w:pPr>
        <w:spacing w:after="0" w:line="360" w:lineRule="auto"/>
        <w:ind w:firstLine="540"/>
        <w:jc w:val="both"/>
        <w:rPr>
          <w:szCs w:val="28"/>
        </w:rPr>
      </w:pPr>
      <w:r w:rsidRPr="004F41EE">
        <w:rPr>
          <w:szCs w:val="28"/>
        </w:rPr>
        <w:t>Выбор с</w:t>
      </w:r>
      <w:r w:rsidR="00457187" w:rsidRPr="004F41EE">
        <w:rPr>
          <w:szCs w:val="28"/>
        </w:rPr>
        <w:t>хемы развития инженерной инфраструктуры должны основываться на технико-экономическом обоснования и максимально</w:t>
      </w:r>
      <w:r w:rsidRPr="004F41EE">
        <w:rPr>
          <w:szCs w:val="28"/>
        </w:rPr>
        <w:t>м</w:t>
      </w:r>
      <w:r w:rsidR="00457187" w:rsidRPr="004F41EE">
        <w:rPr>
          <w:szCs w:val="28"/>
        </w:rPr>
        <w:t xml:space="preserve"> кооперировани</w:t>
      </w:r>
      <w:r w:rsidRPr="004F41EE">
        <w:rPr>
          <w:szCs w:val="28"/>
        </w:rPr>
        <w:t>и</w:t>
      </w:r>
      <w:r w:rsidR="00457187" w:rsidRPr="004F41EE">
        <w:rPr>
          <w:szCs w:val="28"/>
        </w:rPr>
        <w:t xml:space="preserve"> систем инженерного обеспечения независимо от их ведомственной принадлежности.</w:t>
      </w:r>
    </w:p>
    <w:p w14:paraId="62474AF0" w14:textId="5185D5D1" w:rsidR="00275D51" w:rsidRPr="004F41EE" w:rsidRDefault="00275D51" w:rsidP="00F21E42">
      <w:pPr>
        <w:spacing w:after="0" w:line="360" w:lineRule="auto"/>
        <w:ind w:firstLine="540"/>
        <w:jc w:val="both"/>
        <w:rPr>
          <w:rFonts w:cs="Times New Roman"/>
          <w:szCs w:val="28"/>
        </w:rPr>
      </w:pPr>
      <w:r w:rsidRPr="004F41EE">
        <w:rPr>
          <w:rFonts w:cs="Times New Roman"/>
          <w:szCs w:val="28"/>
        </w:rPr>
        <w:t>Размещение и строительство инженерных коммуникаций на территории городского округа Казань должно осуществляться по решению уполномоченного органа исполнительной власти городского округа Казань.»</w:t>
      </w:r>
      <w:r w:rsidR="00F21E42" w:rsidRPr="004F41EE">
        <w:rPr>
          <w:rFonts w:cs="Times New Roman"/>
          <w:szCs w:val="28"/>
        </w:rPr>
        <w:t>.</w:t>
      </w:r>
    </w:p>
    <w:bookmarkEnd w:id="15"/>
    <w:p w14:paraId="4F91A586" w14:textId="722F7B3E" w:rsidR="00275D51" w:rsidRPr="004F41EE" w:rsidRDefault="00275D51" w:rsidP="00275D51">
      <w:pPr>
        <w:spacing w:after="0" w:line="360" w:lineRule="auto"/>
        <w:ind w:firstLine="540"/>
        <w:jc w:val="both"/>
        <w:rPr>
          <w:rFonts w:cs="Times New Roman"/>
          <w:szCs w:val="28"/>
        </w:rPr>
      </w:pPr>
      <w:r w:rsidRPr="004F41EE">
        <w:rPr>
          <w:rFonts w:eastAsia="Times New Roman" w:cs="Times New Roman"/>
          <w:szCs w:val="28"/>
          <w:lang w:eastAsia="ru-RU"/>
        </w:rPr>
        <w:t>1.4.3</w:t>
      </w:r>
      <w:r w:rsidR="002970B0" w:rsidRPr="004F41EE">
        <w:rPr>
          <w:rFonts w:eastAsia="Times New Roman" w:cs="Times New Roman"/>
          <w:szCs w:val="28"/>
          <w:lang w:eastAsia="ru-RU"/>
        </w:rPr>
        <w:t>5</w:t>
      </w:r>
      <w:r w:rsidRPr="004F41EE">
        <w:rPr>
          <w:rFonts w:eastAsia="Times New Roman" w:cs="Times New Roman"/>
          <w:szCs w:val="28"/>
          <w:lang w:eastAsia="ru-RU"/>
        </w:rPr>
        <w:t>. Пункт</w:t>
      </w:r>
      <w:r w:rsidR="00684B9C" w:rsidRPr="004F41EE">
        <w:rPr>
          <w:rFonts w:eastAsia="Times New Roman" w:cs="Times New Roman"/>
          <w:szCs w:val="28"/>
          <w:lang w:eastAsia="ru-RU"/>
        </w:rPr>
        <w:t>ы</w:t>
      </w:r>
      <w:r w:rsidRPr="004F41EE">
        <w:rPr>
          <w:rFonts w:eastAsia="Times New Roman" w:cs="Times New Roman"/>
          <w:szCs w:val="28"/>
          <w:lang w:eastAsia="ru-RU"/>
        </w:rPr>
        <w:t xml:space="preserve"> </w:t>
      </w:r>
      <w:r w:rsidR="00684B9C" w:rsidRPr="004F41EE">
        <w:rPr>
          <w:szCs w:val="28"/>
        </w:rPr>
        <w:t xml:space="preserve">5.3.3.2.2, </w:t>
      </w:r>
      <w:bookmarkStart w:id="16" w:name="_Hlk139102990"/>
      <w:r w:rsidR="00684B9C" w:rsidRPr="004F41EE">
        <w:rPr>
          <w:szCs w:val="28"/>
        </w:rPr>
        <w:t>5.3.3.3.1</w:t>
      </w:r>
      <w:bookmarkEnd w:id="16"/>
      <w:r w:rsidR="00684B9C" w:rsidRPr="004F41EE">
        <w:rPr>
          <w:szCs w:val="28"/>
        </w:rPr>
        <w:t xml:space="preserve">, </w:t>
      </w:r>
      <w:bookmarkStart w:id="17" w:name="_Hlk139103070"/>
      <w:r w:rsidR="001B6DA9" w:rsidRPr="004F41EE">
        <w:rPr>
          <w:rFonts w:eastAsia="Times New Roman" w:cs="Times New Roman"/>
          <w:szCs w:val="28"/>
          <w:lang w:eastAsia="ru-RU"/>
        </w:rPr>
        <w:t xml:space="preserve">5.3.3.4.1, </w:t>
      </w:r>
      <w:r w:rsidR="00684B9C" w:rsidRPr="004F41EE">
        <w:rPr>
          <w:szCs w:val="28"/>
        </w:rPr>
        <w:t>5.3.3.5.2</w:t>
      </w:r>
      <w:bookmarkEnd w:id="17"/>
      <w:r w:rsidR="00684B9C" w:rsidRPr="004F41EE">
        <w:rPr>
          <w:szCs w:val="28"/>
        </w:rPr>
        <w:t xml:space="preserve">, </w:t>
      </w:r>
      <w:bookmarkStart w:id="18" w:name="_Hlk139103176"/>
      <w:r w:rsidR="00684B9C" w:rsidRPr="004F41EE">
        <w:rPr>
          <w:szCs w:val="28"/>
        </w:rPr>
        <w:t>5.3.3.6</w:t>
      </w:r>
      <w:bookmarkEnd w:id="18"/>
      <w:r w:rsidR="00684B9C" w:rsidRPr="004F41EE">
        <w:rPr>
          <w:szCs w:val="28"/>
        </w:rPr>
        <w:t xml:space="preserve">, </w:t>
      </w:r>
      <w:bookmarkStart w:id="19" w:name="_Hlk139103197"/>
      <w:r w:rsidR="00684B9C" w:rsidRPr="004F41EE">
        <w:rPr>
          <w:szCs w:val="28"/>
        </w:rPr>
        <w:t>5.3.3.7.1</w:t>
      </w:r>
      <w:bookmarkEnd w:id="19"/>
      <w:r w:rsidR="00684B9C" w:rsidRPr="004F41EE">
        <w:rPr>
          <w:szCs w:val="28"/>
        </w:rPr>
        <w:t xml:space="preserve">, </w:t>
      </w:r>
      <w:bookmarkStart w:id="20" w:name="_Hlk139103218"/>
      <w:r w:rsidR="00684B9C" w:rsidRPr="004F41EE">
        <w:rPr>
          <w:szCs w:val="28"/>
        </w:rPr>
        <w:t>5.3.3.7.2</w:t>
      </w:r>
      <w:bookmarkEnd w:id="20"/>
      <w:r w:rsidR="00684B9C" w:rsidRPr="004F41EE">
        <w:rPr>
          <w:szCs w:val="28"/>
        </w:rPr>
        <w:t xml:space="preserve">, </w:t>
      </w:r>
      <w:bookmarkStart w:id="21" w:name="_Hlk139103246"/>
      <w:r w:rsidR="00684B9C" w:rsidRPr="004F41EE">
        <w:rPr>
          <w:szCs w:val="28"/>
        </w:rPr>
        <w:t>5.3.3.7.4</w:t>
      </w:r>
      <w:bookmarkEnd w:id="21"/>
      <w:r w:rsidR="00684B9C" w:rsidRPr="004F41EE">
        <w:rPr>
          <w:szCs w:val="28"/>
        </w:rPr>
        <w:t xml:space="preserve">, </w:t>
      </w:r>
      <w:bookmarkStart w:id="22" w:name="_Hlk139103271"/>
      <w:r w:rsidR="00684B9C" w:rsidRPr="004F41EE">
        <w:rPr>
          <w:szCs w:val="28"/>
        </w:rPr>
        <w:t>5.3.3.7.6</w:t>
      </w:r>
      <w:bookmarkEnd w:id="22"/>
      <w:r w:rsidR="00684B9C" w:rsidRPr="004F41EE">
        <w:rPr>
          <w:szCs w:val="28"/>
        </w:rPr>
        <w:t xml:space="preserve">, </w:t>
      </w:r>
      <w:bookmarkStart w:id="23" w:name="_Hlk139103322"/>
      <w:r w:rsidR="00684B9C" w:rsidRPr="004F41EE">
        <w:rPr>
          <w:szCs w:val="28"/>
        </w:rPr>
        <w:t>5.3.3.8</w:t>
      </w:r>
      <w:bookmarkEnd w:id="23"/>
      <w:r w:rsidR="00684B9C" w:rsidRPr="004F41EE">
        <w:rPr>
          <w:szCs w:val="28"/>
        </w:rPr>
        <w:t xml:space="preserve"> </w:t>
      </w:r>
      <w:r w:rsidRPr="004F41EE">
        <w:rPr>
          <w:rFonts w:cs="Times New Roman"/>
          <w:szCs w:val="28"/>
        </w:rPr>
        <w:t>признать утратившим</w:t>
      </w:r>
      <w:r w:rsidR="00684B9C" w:rsidRPr="004F41EE">
        <w:rPr>
          <w:rFonts w:cs="Times New Roman"/>
          <w:szCs w:val="28"/>
        </w:rPr>
        <w:t>и</w:t>
      </w:r>
      <w:r w:rsidRPr="004F41EE">
        <w:rPr>
          <w:rFonts w:cs="Times New Roman"/>
          <w:szCs w:val="28"/>
        </w:rPr>
        <w:t xml:space="preserve"> силу.</w:t>
      </w:r>
    </w:p>
    <w:p w14:paraId="2BA0F12F" w14:textId="3BA4A2B2" w:rsidR="0083778E" w:rsidRPr="004F41EE" w:rsidRDefault="0083778E"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3</w:t>
      </w:r>
      <w:r w:rsidR="002970B0" w:rsidRPr="004F41EE">
        <w:rPr>
          <w:rFonts w:eastAsia="Times New Roman" w:cs="Times New Roman"/>
          <w:szCs w:val="28"/>
          <w:lang w:eastAsia="ru-RU"/>
        </w:rPr>
        <w:t>6</w:t>
      </w:r>
      <w:r w:rsidRPr="004F41EE">
        <w:rPr>
          <w:rFonts w:eastAsia="Times New Roman" w:cs="Times New Roman"/>
          <w:szCs w:val="28"/>
          <w:lang w:eastAsia="ru-RU"/>
        </w:rPr>
        <w:t>. Пункт 5.3.3.10.4.7</w:t>
      </w:r>
      <w:r w:rsidRPr="004F41EE">
        <w:rPr>
          <w:rFonts w:cs="Times New Roman"/>
          <w:szCs w:val="28"/>
        </w:rPr>
        <w:t xml:space="preserve"> признать утратившим силу.</w:t>
      </w:r>
    </w:p>
    <w:p w14:paraId="14419DDC" w14:textId="152B9BCE" w:rsidR="00782C35" w:rsidRPr="004F41EE" w:rsidRDefault="00C9251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4</w:t>
      </w:r>
      <w:r w:rsidRPr="004F41EE">
        <w:rPr>
          <w:rFonts w:eastAsia="Times New Roman" w:cs="Times New Roman"/>
          <w:szCs w:val="28"/>
          <w:lang w:eastAsia="ru-RU"/>
        </w:rPr>
        <w:t>.</w:t>
      </w:r>
      <w:r w:rsidR="008B623C" w:rsidRPr="004F41EE">
        <w:rPr>
          <w:rFonts w:eastAsia="Times New Roman" w:cs="Times New Roman"/>
          <w:szCs w:val="28"/>
          <w:lang w:eastAsia="ru-RU"/>
        </w:rPr>
        <w:t>3</w:t>
      </w:r>
      <w:r w:rsidR="002970B0" w:rsidRPr="004F41EE">
        <w:rPr>
          <w:rFonts w:eastAsia="Times New Roman" w:cs="Times New Roman"/>
          <w:szCs w:val="28"/>
          <w:lang w:eastAsia="ru-RU"/>
        </w:rPr>
        <w:t>7</w:t>
      </w:r>
      <w:r w:rsidRPr="004F41EE">
        <w:rPr>
          <w:rFonts w:eastAsia="Times New Roman" w:cs="Times New Roman"/>
          <w:szCs w:val="28"/>
          <w:lang w:eastAsia="ru-RU"/>
        </w:rPr>
        <w:t xml:space="preserve">. </w:t>
      </w:r>
      <w:r w:rsidR="00782C35" w:rsidRPr="004F41EE">
        <w:rPr>
          <w:rFonts w:cs="Times New Roman"/>
          <w:szCs w:val="28"/>
        </w:rPr>
        <w:t xml:space="preserve">Раздел 5.4 «Инженерная защита» </w:t>
      </w:r>
      <w:r w:rsidR="00402460" w:rsidRPr="004F41EE">
        <w:rPr>
          <w:rFonts w:cs="Times New Roman"/>
          <w:szCs w:val="28"/>
        </w:rPr>
        <w:t>признать утратившим силу</w:t>
      </w:r>
      <w:r w:rsidR="00782C35" w:rsidRPr="004F41EE">
        <w:rPr>
          <w:rFonts w:cs="Times New Roman"/>
          <w:szCs w:val="28"/>
        </w:rPr>
        <w:t>.</w:t>
      </w:r>
    </w:p>
    <w:p w14:paraId="6C8D9018" w14:textId="77777777" w:rsidR="00F202F7" w:rsidRPr="004F41EE" w:rsidRDefault="00F202F7" w:rsidP="0099282F">
      <w:pPr>
        <w:spacing w:after="0" w:line="360" w:lineRule="auto"/>
        <w:ind w:firstLine="540"/>
        <w:jc w:val="both"/>
        <w:rPr>
          <w:rFonts w:cs="Times New Roman"/>
          <w:szCs w:val="28"/>
        </w:rPr>
      </w:pPr>
    </w:p>
    <w:p w14:paraId="65914E6A" w14:textId="381E029B" w:rsidR="00782C35" w:rsidRPr="004F41EE" w:rsidRDefault="00C92515" w:rsidP="0099282F">
      <w:pPr>
        <w:spacing w:after="0" w:line="360" w:lineRule="auto"/>
        <w:ind w:firstLine="540"/>
        <w:jc w:val="both"/>
        <w:rPr>
          <w:rFonts w:cs="Times New Roman"/>
          <w:szCs w:val="28"/>
        </w:rPr>
      </w:pPr>
      <w:bookmarkStart w:id="24" w:name="_Toc134891970"/>
      <w:r w:rsidRPr="004F41EE">
        <w:rPr>
          <w:rFonts w:eastAsia="Times New Roman" w:cs="Times New Roman"/>
          <w:szCs w:val="28"/>
          <w:lang w:eastAsia="ru-RU"/>
        </w:rPr>
        <w:t>1.</w:t>
      </w:r>
      <w:r w:rsidR="008B623C" w:rsidRPr="004F41EE">
        <w:rPr>
          <w:rFonts w:eastAsia="Times New Roman" w:cs="Times New Roman"/>
          <w:szCs w:val="28"/>
          <w:lang w:eastAsia="ru-RU"/>
        </w:rPr>
        <w:t>5</w:t>
      </w:r>
      <w:r w:rsidRPr="004F41EE">
        <w:rPr>
          <w:rFonts w:eastAsia="Times New Roman" w:cs="Times New Roman"/>
          <w:szCs w:val="28"/>
          <w:lang w:eastAsia="ru-RU"/>
        </w:rPr>
        <w:t xml:space="preserve">. </w:t>
      </w:r>
      <w:r w:rsidR="00A06A97" w:rsidRPr="004F41EE">
        <w:rPr>
          <w:rFonts w:cs="Times New Roman"/>
          <w:szCs w:val="28"/>
        </w:rPr>
        <w:t>Раздел</w:t>
      </w:r>
      <w:r w:rsidR="00782C35" w:rsidRPr="004F41EE">
        <w:rPr>
          <w:rFonts w:cs="Times New Roman"/>
          <w:szCs w:val="28"/>
        </w:rPr>
        <w:t xml:space="preserve"> 6 «Материалы по обоснованию расчетных показателей</w:t>
      </w:r>
      <w:bookmarkEnd w:id="24"/>
      <w:r w:rsidR="00782C35" w:rsidRPr="004F41EE">
        <w:rPr>
          <w:rFonts w:cs="Times New Roman"/>
          <w:szCs w:val="28"/>
        </w:rPr>
        <w:t xml:space="preserve">» дополнить </w:t>
      </w:r>
      <w:r w:rsidR="009D6E0C" w:rsidRPr="004F41EE">
        <w:rPr>
          <w:rFonts w:cs="Times New Roman"/>
          <w:szCs w:val="28"/>
        </w:rPr>
        <w:t xml:space="preserve">перед разделом 6.1 </w:t>
      </w:r>
      <w:r w:rsidR="00782C35" w:rsidRPr="004F41EE">
        <w:rPr>
          <w:rFonts w:cs="Times New Roman"/>
          <w:szCs w:val="28"/>
        </w:rPr>
        <w:t>разделом 6.1</w:t>
      </w:r>
      <w:r w:rsidR="00782C35" w:rsidRPr="004F41EE">
        <w:rPr>
          <w:rFonts w:cs="Times New Roman"/>
          <w:szCs w:val="28"/>
          <w:vertAlign w:val="superscript"/>
        </w:rPr>
        <w:t>0</w:t>
      </w:r>
      <w:r w:rsidR="009D6E0C" w:rsidRPr="004F41EE">
        <w:rPr>
          <w:rFonts w:cs="Times New Roman"/>
          <w:szCs w:val="28"/>
          <w:vertAlign w:val="superscript"/>
        </w:rPr>
        <w:t xml:space="preserve"> </w:t>
      </w:r>
      <w:r w:rsidR="009D6E0C" w:rsidRPr="004F41EE">
        <w:rPr>
          <w:rFonts w:cs="Times New Roman"/>
          <w:szCs w:val="28"/>
        </w:rPr>
        <w:t>следующего содержания:</w:t>
      </w:r>
    </w:p>
    <w:p w14:paraId="3451CC00" w14:textId="1D36D400" w:rsidR="00782C35" w:rsidRPr="004F41EE" w:rsidRDefault="009D6E0C" w:rsidP="0099282F">
      <w:pPr>
        <w:spacing w:after="0" w:line="360" w:lineRule="auto"/>
        <w:ind w:firstLine="540"/>
        <w:jc w:val="both"/>
        <w:rPr>
          <w:rFonts w:cs="Times New Roman"/>
          <w:szCs w:val="28"/>
        </w:rPr>
      </w:pPr>
      <w:bookmarkStart w:id="25" w:name="_Hlk135597814"/>
      <w:r w:rsidRPr="004F41EE">
        <w:rPr>
          <w:rFonts w:cs="Times New Roman"/>
          <w:szCs w:val="28"/>
        </w:rPr>
        <w:t>«Раздел 6.1</w:t>
      </w:r>
      <w:r w:rsidRPr="004F41EE">
        <w:rPr>
          <w:rFonts w:cs="Times New Roman"/>
          <w:szCs w:val="28"/>
          <w:vertAlign w:val="superscript"/>
        </w:rPr>
        <w:t>0</w:t>
      </w:r>
      <w:r w:rsidRPr="004F41EE">
        <w:rPr>
          <w:rFonts w:cs="Times New Roman"/>
          <w:szCs w:val="28"/>
        </w:rPr>
        <w:t>. Методическое обоснование определения состава нормируемых об</w:t>
      </w:r>
      <w:r w:rsidR="007E19AB" w:rsidRPr="004F41EE">
        <w:rPr>
          <w:rFonts w:cs="Times New Roman"/>
          <w:szCs w:val="28"/>
        </w:rPr>
        <w:t>ъ</w:t>
      </w:r>
      <w:r w:rsidRPr="004F41EE">
        <w:rPr>
          <w:rFonts w:cs="Times New Roman"/>
          <w:szCs w:val="28"/>
        </w:rPr>
        <w:t>ектов местного значения, выбора расчетных показателей и порядка установления их значений</w:t>
      </w:r>
    </w:p>
    <w:p w14:paraId="15C735CD" w14:textId="2E03198B" w:rsidR="009D6E0C" w:rsidRPr="004F41EE" w:rsidRDefault="007E19AB" w:rsidP="0099282F">
      <w:pPr>
        <w:spacing w:after="0" w:line="360" w:lineRule="auto"/>
        <w:ind w:firstLine="540"/>
        <w:jc w:val="both"/>
        <w:rPr>
          <w:rFonts w:cs="Times New Roman"/>
          <w:b/>
          <w:bCs/>
          <w:szCs w:val="28"/>
        </w:rPr>
      </w:pPr>
      <w:bookmarkStart w:id="26" w:name="_Toc71802698"/>
      <w:bookmarkStart w:id="27" w:name="_Toc120280810"/>
      <w:r w:rsidRPr="004F41EE">
        <w:rPr>
          <w:rFonts w:cs="Times New Roman"/>
          <w:szCs w:val="28"/>
        </w:rPr>
        <w:t>6.1</w:t>
      </w:r>
      <w:r w:rsidRPr="004F41EE">
        <w:rPr>
          <w:rFonts w:cs="Times New Roman"/>
          <w:szCs w:val="28"/>
          <w:vertAlign w:val="superscript"/>
        </w:rPr>
        <w:t>0</w:t>
      </w:r>
      <w:r w:rsidR="009D6E0C" w:rsidRPr="004F41EE">
        <w:rPr>
          <w:rFonts w:cs="Times New Roman"/>
          <w:b/>
          <w:bCs/>
          <w:szCs w:val="28"/>
        </w:rPr>
        <w:t>.</w:t>
      </w:r>
      <w:r w:rsidR="009D6E0C" w:rsidRPr="004F41EE">
        <w:rPr>
          <w:rFonts w:cs="Times New Roman"/>
          <w:szCs w:val="28"/>
        </w:rPr>
        <w:t>1. Общие положения по обоснованию расчетных показателей</w:t>
      </w:r>
      <w:bookmarkEnd w:id="26"/>
      <w:bookmarkEnd w:id="27"/>
    </w:p>
    <w:p w14:paraId="2498FE79" w14:textId="0566FEEE" w:rsidR="009D6E0C" w:rsidRPr="004F41EE" w:rsidRDefault="007E19AB"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.1.1. МНГП подготовлены в соответствии со </w:t>
      </w:r>
      <w:hyperlink r:id="rId22" w:history="1">
        <w:r w:rsidR="009D6E0C" w:rsidRPr="004F41EE">
          <w:rPr>
            <w:rFonts w:cs="Times New Roman"/>
            <w:szCs w:val="28"/>
          </w:rPr>
          <w:t>ст. 8</w:t>
        </w:r>
      </w:hyperlink>
      <w:r w:rsidR="009D6E0C" w:rsidRPr="004F41EE">
        <w:rPr>
          <w:rFonts w:cs="Times New Roman"/>
          <w:szCs w:val="28"/>
        </w:rPr>
        <w:t xml:space="preserve">, </w:t>
      </w:r>
      <w:hyperlink r:id="rId23" w:history="1">
        <w:r w:rsidR="009D6E0C" w:rsidRPr="004F41EE">
          <w:rPr>
            <w:rFonts w:cs="Times New Roman"/>
            <w:szCs w:val="28"/>
          </w:rPr>
          <w:t>24</w:t>
        </w:r>
      </w:hyperlink>
      <w:r w:rsidR="009D6E0C" w:rsidRPr="004F41EE">
        <w:rPr>
          <w:rFonts w:cs="Times New Roman"/>
          <w:szCs w:val="28"/>
        </w:rPr>
        <w:t xml:space="preserve">, </w:t>
      </w:r>
      <w:hyperlink r:id="rId24" w:history="1">
        <w:r w:rsidR="009D6E0C" w:rsidRPr="004F41EE">
          <w:rPr>
            <w:rFonts w:cs="Times New Roman"/>
            <w:szCs w:val="28"/>
          </w:rPr>
          <w:t>29.1</w:t>
        </w:r>
      </w:hyperlink>
      <w:r w:rsidR="009D6E0C" w:rsidRPr="004F41EE">
        <w:rPr>
          <w:rFonts w:cs="Times New Roman"/>
          <w:szCs w:val="28"/>
        </w:rPr>
        <w:t xml:space="preserve">, </w:t>
      </w:r>
      <w:hyperlink r:id="rId25" w:history="1">
        <w:r w:rsidR="009D6E0C" w:rsidRPr="004F41EE">
          <w:rPr>
            <w:rFonts w:cs="Times New Roman"/>
            <w:szCs w:val="28"/>
          </w:rPr>
          <w:t>29.2</w:t>
        </w:r>
      </w:hyperlink>
      <w:r w:rsidR="009D6E0C" w:rsidRPr="004F41EE">
        <w:rPr>
          <w:rFonts w:cs="Times New Roman"/>
          <w:szCs w:val="28"/>
        </w:rPr>
        <w:t xml:space="preserve">, </w:t>
      </w:r>
      <w:hyperlink r:id="rId26" w:history="1">
        <w:r w:rsidR="009D6E0C" w:rsidRPr="004F41EE">
          <w:rPr>
            <w:rFonts w:cs="Times New Roman"/>
            <w:szCs w:val="28"/>
          </w:rPr>
          <w:t>29.4</w:t>
        </w:r>
      </w:hyperlink>
      <w:r w:rsidR="009D6E0C" w:rsidRPr="004F41EE">
        <w:rPr>
          <w:rFonts w:cs="Times New Roman"/>
          <w:szCs w:val="28"/>
        </w:rPr>
        <w:t xml:space="preserve"> Градостроительного кодекса Российской Федерации от 29.12.2004 № 190-ФЗ, </w:t>
      </w:r>
      <w:hyperlink r:id="rId27" w:history="1">
        <w:r w:rsidR="009D6E0C" w:rsidRPr="004F41EE">
          <w:rPr>
            <w:rFonts w:cs="Times New Roman"/>
            <w:szCs w:val="28"/>
          </w:rPr>
          <w:t>статьей 16</w:t>
        </w:r>
      </w:hyperlink>
      <w:r w:rsidR="009D6E0C" w:rsidRPr="004F41EE">
        <w:rPr>
          <w:rFonts w:cs="Times New Roman"/>
          <w:szCs w:val="28"/>
        </w:rPr>
        <w:t xml:space="preserve"> Федерального закона от 06.10.2003 131-ФЗ «Об общих принципах организации местного самоуправления в Российской Федерации», Уставом муниципального образования город Казань.</w:t>
      </w:r>
    </w:p>
    <w:p w14:paraId="1C673B21" w14:textId="3E9C2F90" w:rsidR="009D6E0C" w:rsidRPr="004F41EE" w:rsidRDefault="007E19AB"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.1.2. МНГП разработаны в целях реализации полномочий органов местного самоуправления (далее – ОМС) по решению вопросов местного значения городского округа.</w:t>
      </w:r>
    </w:p>
    <w:p w14:paraId="3F542C4B" w14:textId="78EA885F" w:rsidR="009D6E0C" w:rsidRPr="004F41EE" w:rsidRDefault="007E19AB"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.1.3. МНГП призваны обеспечить согласованность планов и программ комплексного социально-экономического развития с градостроительным проектированием муниципального образования город Казань, определить зависимость между показателями социально-экономического развития территорий и показателями пространственного развития территорий.</w:t>
      </w:r>
    </w:p>
    <w:p w14:paraId="1B3401C7" w14:textId="1D674DE2" w:rsidR="009D6E0C" w:rsidRPr="004F41EE" w:rsidRDefault="007E19AB"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.1.4. МНГП устанавливают совокупность расчетных показателей минимально допустимого уровня обеспеченности населения объектами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населения городского округа.</w:t>
      </w:r>
    </w:p>
    <w:p w14:paraId="3535028A" w14:textId="3300B07F" w:rsidR="009D6E0C" w:rsidRPr="004F41EE" w:rsidRDefault="007E19AB"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.1.5. Подготовка МНГП осуществлена с учетом: социально-демографического состава и плотности населения на территории городского округа; стратегии социально-экономического развития городского округа и плана мероприятий по ее реализации (при наличии), предложений ОМС и заинтересованных лиц.</w:t>
      </w:r>
    </w:p>
    <w:p w14:paraId="4DAF3A67" w14:textId="4787F417" w:rsidR="009D6E0C" w:rsidRPr="004F41EE" w:rsidRDefault="007E19AB" w:rsidP="0099282F">
      <w:pPr>
        <w:spacing w:after="0" w:line="360" w:lineRule="auto"/>
        <w:ind w:firstLine="540"/>
        <w:jc w:val="both"/>
        <w:rPr>
          <w:rFonts w:cs="Times New Roman"/>
          <w:b/>
          <w:bCs/>
          <w:szCs w:val="28"/>
        </w:rPr>
      </w:pPr>
      <w:bookmarkStart w:id="28" w:name="_Toc488147999"/>
      <w:bookmarkStart w:id="29" w:name="_Toc120280811"/>
      <w:bookmarkStart w:id="30" w:name="_Toc483049294"/>
      <w:bookmarkStart w:id="31" w:name="_Toc401578976"/>
      <w:r w:rsidRPr="004F41EE">
        <w:rPr>
          <w:rFonts w:cs="Times New Roman"/>
          <w:szCs w:val="28"/>
        </w:rPr>
        <w:t>6.1</w:t>
      </w:r>
      <w:r w:rsidRPr="004F41EE">
        <w:rPr>
          <w:rFonts w:cs="Times New Roman"/>
          <w:szCs w:val="28"/>
          <w:vertAlign w:val="superscript"/>
        </w:rPr>
        <w:t>0</w:t>
      </w:r>
      <w:r w:rsidR="009D6E0C" w:rsidRPr="004F41EE">
        <w:rPr>
          <w:rFonts w:cs="Times New Roman"/>
          <w:b/>
          <w:bCs/>
          <w:szCs w:val="28"/>
        </w:rPr>
        <w:t>.</w:t>
      </w:r>
      <w:r w:rsidR="009D6E0C" w:rsidRPr="004F41EE">
        <w:rPr>
          <w:rFonts w:cs="Times New Roman"/>
          <w:szCs w:val="28"/>
        </w:rPr>
        <w:t xml:space="preserve">2. Цели и задачи подготовки </w:t>
      </w:r>
      <w:bookmarkEnd w:id="28"/>
      <w:bookmarkEnd w:id="29"/>
      <w:r w:rsidR="00463E7B" w:rsidRPr="004F41EE">
        <w:rPr>
          <w:rFonts w:cs="Times New Roman"/>
          <w:szCs w:val="28"/>
        </w:rPr>
        <w:t>местных нормативов</w:t>
      </w:r>
      <w:r w:rsidR="009D6E0C" w:rsidRPr="004F41EE">
        <w:rPr>
          <w:rFonts w:cs="Times New Roman"/>
          <w:b/>
          <w:bCs/>
          <w:szCs w:val="28"/>
        </w:rPr>
        <w:t xml:space="preserve"> </w:t>
      </w:r>
      <w:bookmarkEnd w:id="30"/>
    </w:p>
    <w:p w14:paraId="56606C31" w14:textId="039FF590" w:rsidR="009D6E0C" w:rsidRPr="004F41EE" w:rsidRDefault="006646A3" w:rsidP="0099282F">
      <w:pPr>
        <w:spacing w:after="0" w:line="360" w:lineRule="auto"/>
        <w:ind w:firstLine="540"/>
        <w:jc w:val="both"/>
        <w:rPr>
          <w:rFonts w:cs="Times New Roman"/>
          <w:szCs w:val="28"/>
        </w:rPr>
      </w:pPr>
      <w:bookmarkStart w:id="32" w:name="_Toc120280812"/>
      <w:r w:rsidRPr="004F41EE">
        <w:rPr>
          <w:rFonts w:cs="Times New Roman"/>
          <w:szCs w:val="28"/>
        </w:rPr>
        <w:t>6.1</w:t>
      </w:r>
      <w:r w:rsidRPr="004F41EE">
        <w:rPr>
          <w:rFonts w:cs="Times New Roman"/>
          <w:szCs w:val="28"/>
          <w:vertAlign w:val="superscript"/>
        </w:rPr>
        <w:t>0</w:t>
      </w:r>
      <w:r w:rsidR="009D6E0C" w:rsidRPr="004F41EE">
        <w:rPr>
          <w:rFonts w:cs="Times New Roman"/>
          <w:szCs w:val="28"/>
        </w:rPr>
        <w:t>.2.1. Настоящие местные нормативы градостроительного проектирования городского округа подготовлены в рамках реализации полномочий органов местного самоуправления городского округа в области градостроительной деятельности.</w:t>
      </w:r>
      <w:bookmarkEnd w:id="32"/>
    </w:p>
    <w:p w14:paraId="4C23676C" w14:textId="46CCB422"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.2.2. МНГП разработаны в целях обеспечения: </w:t>
      </w:r>
    </w:p>
    <w:p w14:paraId="054368FD"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благоприятных условий жизнедеятельности человека посредством установления расчетных показателей минимально допустимого уровня обеспеченности ОМЗ населения городского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61F61B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пространственного развития территории, соответствующего качеству жизни населения, предусмотренному документами стратегического планирования.</w:t>
      </w:r>
    </w:p>
    <w:p w14:paraId="7CF47EF8" w14:textId="20FF667F"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.2.3. Подготовка </w:t>
      </w:r>
      <w:bookmarkStart w:id="33" w:name="OLE_LINK79"/>
      <w:bookmarkStart w:id="34" w:name="OLE_LINK80"/>
      <w:bookmarkStart w:id="35" w:name="OLE_LINK81"/>
      <w:r w:rsidR="009D6E0C" w:rsidRPr="004F41EE">
        <w:rPr>
          <w:rFonts w:cs="Times New Roman"/>
          <w:szCs w:val="28"/>
        </w:rPr>
        <w:t xml:space="preserve">МНГП </w:t>
      </w:r>
      <w:bookmarkEnd w:id="33"/>
      <w:bookmarkEnd w:id="34"/>
      <w:bookmarkEnd w:id="35"/>
      <w:r w:rsidR="009D6E0C" w:rsidRPr="004F41EE">
        <w:rPr>
          <w:rFonts w:cs="Times New Roman"/>
          <w:szCs w:val="28"/>
        </w:rPr>
        <w:t>включает решение задач:</w:t>
      </w:r>
    </w:p>
    <w:p w14:paraId="4AB7F9F6"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определение видов ОМЗ городского округа, подлежащих нормативному правовому регулированию в МНГП в соответствии с полномочиями органов местного самоуправления;</w:t>
      </w:r>
    </w:p>
    <w:p w14:paraId="0EFD349A"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определение совокупности расчетных показателей обеспеченности и доступности для населения округа ОМЗ, адекватно отражающих благоприятные условия жизнедеятельности человека;</w:t>
      </w:r>
    </w:p>
    <w:p w14:paraId="22D7B071" w14:textId="2E6335E0"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анализ расчетных показателей, содержащихся в </w:t>
      </w:r>
      <w:r w:rsidR="00E90FE3" w:rsidRPr="004F41EE">
        <w:rPr>
          <w:rFonts w:cs="Times New Roman"/>
          <w:szCs w:val="28"/>
        </w:rPr>
        <w:t>Республиканских</w:t>
      </w:r>
      <w:r w:rsidRPr="004F41EE">
        <w:rPr>
          <w:rFonts w:cs="Times New Roman"/>
          <w:szCs w:val="28"/>
        </w:rPr>
        <w:t xml:space="preserve"> нормативах градостроительного проектирования Республики Татарстан и в ранее утвержденных местных нормативах градостроительного проектирования муниципального образования город Казань, с целью использования их в настоящих местных нормативах;</w:t>
      </w:r>
    </w:p>
    <w:p w14:paraId="4798B73E"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РФ и Республики Татарстан, муниципальных правовых актов муниципального образования город Казань, с соблюдением технических регламентов и сводов правил, с учетом стратегии, прогноза и муниципальных программ социально-экономического развития муниципального образования город Казань;</w:t>
      </w:r>
    </w:p>
    <w:p w14:paraId="48BA975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подготовка правил и определение области применения расчетных показателей, содержащихся в МНГП, в </w:t>
      </w:r>
      <w:proofErr w:type="spellStart"/>
      <w:r w:rsidRPr="004F41EE">
        <w:rPr>
          <w:rFonts w:cs="Times New Roman"/>
          <w:szCs w:val="28"/>
        </w:rPr>
        <w:t>т.ч</w:t>
      </w:r>
      <w:proofErr w:type="spellEnd"/>
      <w:r w:rsidRPr="004F41EE">
        <w:rPr>
          <w:rFonts w:cs="Times New Roman"/>
          <w:szCs w:val="28"/>
        </w:rPr>
        <w:t>. распределение расчетных показателей для применения на группы по видам градостроительной документации.</w:t>
      </w:r>
    </w:p>
    <w:p w14:paraId="394CF24C" w14:textId="3FAF1643"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.2.4. Перед решением перечисленных задач целесообразно провести анализ административно – территориального устройства и социально-экономических условий развития городского округа, которые могут повлиять на установление расчетных показателей МНГП.</w:t>
      </w:r>
    </w:p>
    <w:p w14:paraId="57F81397" w14:textId="77777777" w:rsidR="009D6E0C" w:rsidRPr="004F41EE" w:rsidRDefault="009D6E0C" w:rsidP="0099282F">
      <w:pPr>
        <w:spacing w:after="0" w:line="360" w:lineRule="auto"/>
        <w:ind w:firstLine="540"/>
        <w:jc w:val="both"/>
        <w:rPr>
          <w:rFonts w:cs="Times New Roman"/>
          <w:szCs w:val="28"/>
        </w:rPr>
      </w:pPr>
    </w:p>
    <w:p w14:paraId="63147AB8" w14:textId="5A6AF060" w:rsidR="009D6E0C" w:rsidRPr="004F41EE" w:rsidRDefault="00463E7B" w:rsidP="0099282F">
      <w:pPr>
        <w:spacing w:after="0" w:line="360" w:lineRule="auto"/>
        <w:ind w:firstLine="540"/>
        <w:jc w:val="both"/>
        <w:rPr>
          <w:rFonts w:cs="Times New Roman"/>
          <w:szCs w:val="28"/>
        </w:rPr>
      </w:pPr>
      <w:bookmarkStart w:id="36" w:name="_Toc120280813"/>
      <w:bookmarkEnd w:id="31"/>
      <w:r w:rsidRPr="004F41EE">
        <w:rPr>
          <w:rFonts w:cs="Times New Roman"/>
          <w:szCs w:val="28"/>
        </w:rPr>
        <w:t>6.1</w:t>
      </w:r>
      <w:r w:rsidRPr="004F41EE">
        <w:rPr>
          <w:rFonts w:cs="Times New Roman"/>
          <w:szCs w:val="28"/>
          <w:vertAlign w:val="superscript"/>
        </w:rPr>
        <w:t>0</w:t>
      </w:r>
      <w:r w:rsidR="009D6E0C" w:rsidRPr="004F41EE">
        <w:rPr>
          <w:rFonts w:cs="Times New Roman"/>
          <w:szCs w:val="28"/>
        </w:rPr>
        <w:t>.3. Информация о социально-экономическом развитии городского округа, учитываемая при установлении расчетных показателей</w:t>
      </w:r>
      <w:bookmarkEnd w:id="36"/>
    </w:p>
    <w:p w14:paraId="6AA1D31C"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Казань - столица Республики Татарстан, один из крупных экономических, научно-образовательных, культурных центров и древних городов России. Дата образования города – 1005 год, площадь занимаемой территории - 614,2 кв. км. По переписи населения 2020 года население составляло 1308,7 тыс. человек (32,7% населения республики). Город является ядром Казанской агломерации, в которой проживает около 1,7 млн человек (42,2% населения республики). </w:t>
      </w:r>
    </w:p>
    <w:p w14:paraId="5D2CD7CD"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Казань находится в центре исторического Волжского Пути, является крупной железнодорожной станцией на магистрали, кратчайшим путем соединяющей европейскую и азиатскую части страны (два железнодорожных вокзала), имеет выход к автомобильной трассе М7, обладает международным аэропортом. В настоящее время ведется строительство высокоскоростной автомагистрали Москва – Казань (М12). Планируется строительство высокоскоростной железнодорожной магистрали Москва - Казань с последующим продолжением в восточном направлении. Расстояние до Москвы – 797 км.</w:t>
      </w:r>
    </w:p>
    <w:p w14:paraId="1C5FAC44"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Город имеет зарегистрированный </w:t>
      </w:r>
      <w:hyperlink r:id="rId28" w:tooltip="Бренд" w:history="1">
        <w:r w:rsidRPr="004F41EE">
          <w:rPr>
            <w:rFonts w:cs="Times New Roman"/>
            <w:szCs w:val="28"/>
          </w:rPr>
          <w:t>бренд</w:t>
        </w:r>
      </w:hyperlink>
      <w:r w:rsidRPr="004F41EE">
        <w:rPr>
          <w:rFonts w:cs="Times New Roman"/>
          <w:szCs w:val="28"/>
        </w:rPr>
        <w:t xml:space="preserve"> «</w:t>
      </w:r>
      <w:hyperlink r:id="rId29" w:tooltip="Третья столица" w:history="1">
        <w:r w:rsidRPr="004F41EE">
          <w:rPr>
            <w:rFonts w:cs="Times New Roman"/>
            <w:szCs w:val="28"/>
          </w:rPr>
          <w:t>третья столица</w:t>
        </w:r>
      </w:hyperlink>
      <w:r w:rsidRPr="004F41EE">
        <w:rPr>
          <w:rFonts w:cs="Times New Roman"/>
          <w:szCs w:val="28"/>
        </w:rPr>
        <w:t xml:space="preserve"> России». Казань обладает богатым историко-культурным наследием. Казанский Кремль в 2000 году был включен в список Всемирного культурного и природного наследия ЮНЕСКО.</w:t>
      </w:r>
    </w:p>
    <w:p w14:paraId="1D60698C"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Казань разделена на семь административных районов – Авиастроительный, </w:t>
      </w:r>
      <w:proofErr w:type="spellStart"/>
      <w:r w:rsidRPr="004F41EE">
        <w:rPr>
          <w:rFonts w:cs="Times New Roman"/>
          <w:szCs w:val="28"/>
        </w:rPr>
        <w:t>Вахитовский</w:t>
      </w:r>
      <w:proofErr w:type="spellEnd"/>
      <w:r w:rsidRPr="004F41EE">
        <w:rPr>
          <w:rFonts w:cs="Times New Roman"/>
          <w:szCs w:val="28"/>
        </w:rPr>
        <w:t xml:space="preserve">, Кировский, Московский, Ново-Савиновский, Приволжский, Советский, заметно отличающихся как по численности населения, так и по выполняемым функциям и природно-экологическим условиям. Центральная историческая часть города находится в </w:t>
      </w:r>
      <w:proofErr w:type="spellStart"/>
      <w:r w:rsidRPr="004F41EE">
        <w:rPr>
          <w:rFonts w:cs="Times New Roman"/>
          <w:szCs w:val="28"/>
        </w:rPr>
        <w:t>Вахитовском</w:t>
      </w:r>
      <w:proofErr w:type="spellEnd"/>
      <w:r w:rsidRPr="004F41EE">
        <w:rPr>
          <w:rFonts w:cs="Times New Roman"/>
          <w:szCs w:val="28"/>
        </w:rPr>
        <w:t xml:space="preserve"> районе, наименьшем по численности (менее 90 тыс. жителей). Здесь сосредоточены деловые и административные здания, вузы, театры, музеи, гостиницы, кафе и рестораны. </w:t>
      </w:r>
    </w:p>
    <w:p w14:paraId="16BDE63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Благодаря географическому положению Казань издавна являлась торговым городом с развитым речным транспортом. В 1718 г. по указу Петра I было заложено второе в России (после Санкт-Петербургского) Императорское Адмиралтейство и Корабельная верфь. С Адмиралтейской слободой (ныне Кировский район города) связано и начатое в 1786 году по указу Екатерины II строительство крупнейшего в России порохового завода в непосредственной близости от Корабельной верфи. </w:t>
      </w:r>
    </w:p>
    <w:p w14:paraId="0E35BB54"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В 1875 г.  Адмиралтейскую слободу и центр города связывает одна из первых в России городская конно-железная дорога (прообраз будущего трамвая). В XIX веке в городе работали крупные фабрики, специализирующиеся на кожевенном, суконном, мыловаренном и свечном производстве. </w:t>
      </w:r>
    </w:p>
    <w:p w14:paraId="3E6035D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В 1804 году Императором Александром I была подписана Утвердительная Грамота Казанского Императорского университета и его Устав. Казанский университет (ныне - федеральный) – один из старейших в России, в 2021 году он занимает 370 место в глобальном рейтинге университетов мира по версии QS. </w:t>
      </w:r>
    </w:p>
    <w:p w14:paraId="0BFE7F61"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Мощный импульс промышленное развитие города получило в связи с перебазированием предприятий во время Великой Отечественной войны и началом добычи нефти на юго-востоке республики. Сейчас индустрия представлена предприятиями машиностроения, химии и нефтехимии, пищевой промышленности. Благодаря наличию крупных научно-исследовательских институтов и вузов в городе сложились прочные научно-производственные связи. В конце 20-х годов XX века был построен и сохранился до нашего времени один из первых в СССР </w:t>
      </w:r>
      <w:proofErr w:type="spellStart"/>
      <w:r w:rsidRPr="004F41EE">
        <w:rPr>
          <w:rFonts w:cs="Times New Roman"/>
          <w:szCs w:val="28"/>
        </w:rPr>
        <w:t>соцгородков</w:t>
      </w:r>
      <w:proofErr w:type="spellEnd"/>
      <w:r w:rsidRPr="004F41EE">
        <w:rPr>
          <w:rFonts w:cs="Times New Roman"/>
          <w:szCs w:val="28"/>
        </w:rPr>
        <w:t xml:space="preserve"> - образец жилой среды социалистического города.</w:t>
      </w:r>
    </w:p>
    <w:p w14:paraId="3D6972E5"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Органами местного самоуправления городского округа город Казань являются представительный орган муниципального образования - Казанская городская Дума, глава муниципального образования - Мэр города Казани, местная администрация (исполнительно-распорядительный орган муниципального образования) - исполнительный комитет города Казани, контрольно-счетный орган муниципального образования - Контрольно-счетная палата города Казани. </w:t>
      </w:r>
    </w:p>
    <w:p w14:paraId="1169A00C"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В городском округе действуют следующие документы градостроительного проектирования и стратегического планирования, планируемые, прогнозируемые и целевые показатели которых могут влиять на установление расчетных показателей МНГП: </w:t>
      </w:r>
    </w:p>
    <w:p w14:paraId="1C2DB292"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местные нормативы градостроительного проектирования городского округа Казань, утвержденные решением Казанской городской Думы от 14.12.2016 № 8-12 (далее – МНГП 2016); </w:t>
      </w:r>
    </w:p>
    <w:p w14:paraId="20284616"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генеральный план городского округа Казань, утвержденный решением Казанской городской Думы от 28.02.2020 №5-38;</w:t>
      </w:r>
    </w:p>
    <w:p w14:paraId="44157290" w14:textId="1EB6857F" w:rsidR="009D6E0C" w:rsidRPr="004F41EE" w:rsidRDefault="009D6E0C" w:rsidP="0099282F">
      <w:pPr>
        <w:spacing w:after="0" w:line="360" w:lineRule="auto"/>
        <w:ind w:firstLine="540"/>
        <w:jc w:val="both"/>
        <w:rPr>
          <w:rFonts w:cs="Times New Roman"/>
          <w:szCs w:val="28"/>
        </w:rPr>
      </w:pPr>
      <w:r w:rsidRPr="004F41EE">
        <w:rPr>
          <w:rFonts w:cs="Times New Roman"/>
          <w:szCs w:val="28"/>
        </w:rPr>
        <w:t>правила благоустройства города Казан</w:t>
      </w:r>
      <w:r w:rsidR="00E90FE3" w:rsidRPr="004F41EE">
        <w:rPr>
          <w:rFonts w:cs="Times New Roman"/>
          <w:szCs w:val="28"/>
        </w:rPr>
        <w:t>и</w:t>
      </w:r>
      <w:r w:rsidRPr="004F41EE">
        <w:rPr>
          <w:rFonts w:cs="Times New Roman"/>
          <w:szCs w:val="28"/>
        </w:rPr>
        <w:t xml:space="preserve">, утвержденные решением Казанской городской Думы от 18.10.2006 № 4-12 (ред. от 14.04.2021); </w:t>
      </w:r>
    </w:p>
    <w:p w14:paraId="05D8DD7A" w14:textId="43803018" w:rsidR="009D6E0C" w:rsidRPr="004F41EE" w:rsidRDefault="009D6E0C" w:rsidP="0099282F">
      <w:pPr>
        <w:spacing w:after="0" w:line="360" w:lineRule="auto"/>
        <w:ind w:firstLine="540"/>
        <w:jc w:val="both"/>
        <w:rPr>
          <w:rFonts w:cs="Times New Roman"/>
          <w:szCs w:val="28"/>
        </w:rPr>
      </w:pPr>
      <w:r w:rsidRPr="004F41EE">
        <w:rPr>
          <w:rFonts w:cs="Times New Roman"/>
          <w:szCs w:val="28"/>
        </w:rPr>
        <w:t>правила землепользования и застройки города Казан</w:t>
      </w:r>
      <w:r w:rsidR="00973B8B" w:rsidRPr="004F41EE">
        <w:rPr>
          <w:rFonts w:cs="Times New Roman"/>
          <w:szCs w:val="28"/>
        </w:rPr>
        <w:t>и</w:t>
      </w:r>
      <w:r w:rsidRPr="004F41EE">
        <w:rPr>
          <w:rFonts w:cs="Times New Roman"/>
          <w:szCs w:val="28"/>
        </w:rPr>
        <w:t>, утвержденные решением Казанской городской Думы от 18.10.2006 № 4-12 (в ред. 14.04.2021);</w:t>
      </w:r>
    </w:p>
    <w:p w14:paraId="6BB538A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стратегия социально-экономического развития муниципального образования </w:t>
      </w:r>
      <w:proofErr w:type="spellStart"/>
      <w:r w:rsidRPr="004F41EE">
        <w:rPr>
          <w:rFonts w:cs="Times New Roman"/>
          <w:szCs w:val="28"/>
        </w:rPr>
        <w:t>г.Казани</w:t>
      </w:r>
      <w:proofErr w:type="spellEnd"/>
      <w:r w:rsidRPr="004F41EE">
        <w:rPr>
          <w:rFonts w:cs="Times New Roman"/>
          <w:szCs w:val="28"/>
        </w:rPr>
        <w:t xml:space="preserve">, утвержденная решением Казанской городской Думы от 14.12.2016 г. № 2-12; </w:t>
      </w:r>
    </w:p>
    <w:p w14:paraId="224B6CBC" w14:textId="53DE1C77" w:rsidR="009D6E0C" w:rsidRPr="004F41EE" w:rsidRDefault="009D6E0C" w:rsidP="0099282F">
      <w:pPr>
        <w:spacing w:after="0" w:line="360" w:lineRule="auto"/>
        <w:ind w:firstLine="540"/>
        <w:jc w:val="both"/>
        <w:rPr>
          <w:rFonts w:cs="Times New Roman"/>
          <w:szCs w:val="28"/>
        </w:rPr>
      </w:pPr>
      <w:r w:rsidRPr="004F41EE">
        <w:rPr>
          <w:rFonts w:cs="Times New Roman"/>
          <w:szCs w:val="28"/>
        </w:rPr>
        <w:t>муниципальные программы города Казан</w:t>
      </w:r>
      <w:r w:rsidR="00973B8B" w:rsidRPr="004F41EE">
        <w:rPr>
          <w:rFonts w:cs="Times New Roman"/>
          <w:szCs w:val="28"/>
        </w:rPr>
        <w:t>и</w:t>
      </w:r>
      <w:r w:rsidRPr="004F41EE">
        <w:rPr>
          <w:rFonts w:cs="Times New Roman"/>
          <w:szCs w:val="28"/>
        </w:rPr>
        <w:t>, в том числе:</w:t>
      </w:r>
    </w:p>
    <w:p w14:paraId="7809DA73"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Программа энергосбережения и повышения энергетической эффективности в </w:t>
      </w:r>
      <w:proofErr w:type="spellStart"/>
      <w:r w:rsidRPr="004F41EE">
        <w:rPr>
          <w:rFonts w:cs="Times New Roman"/>
          <w:szCs w:val="28"/>
        </w:rPr>
        <w:t>г.Казани</w:t>
      </w:r>
      <w:proofErr w:type="spellEnd"/>
      <w:r w:rsidRPr="004F41EE">
        <w:rPr>
          <w:rFonts w:cs="Times New Roman"/>
          <w:szCs w:val="28"/>
        </w:rPr>
        <w:t xml:space="preserve"> на 2020-2024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08.04.2020 №1041);</w:t>
      </w:r>
    </w:p>
    <w:p w14:paraId="2D0E6836"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Сохранение и укрепление общественного здоровья населения </w:t>
      </w:r>
      <w:proofErr w:type="spellStart"/>
      <w:r w:rsidRPr="004F41EE">
        <w:rPr>
          <w:rFonts w:cs="Times New Roman"/>
          <w:szCs w:val="28"/>
        </w:rPr>
        <w:t>г.Казани</w:t>
      </w:r>
      <w:proofErr w:type="spellEnd"/>
      <w:r w:rsidRPr="004F41EE">
        <w:rPr>
          <w:rFonts w:cs="Times New Roman"/>
          <w:szCs w:val="28"/>
        </w:rPr>
        <w:t xml:space="preserve"> на 2020 – 2025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08.09.2020 №2532);</w:t>
      </w:r>
    </w:p>
    <w:p w14:paraId="1CC0B1F7"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Развитие физической культуры и спорта в </w:t>
      </w:r>
      <w:proofErr w:type="spellStart"/>
      <w:r w:rsidRPr="004F41EE">
        <w:rPr>
          <w:rFonts w:cs="Times New Roman"/>
          <w:szCs w:val="28"/>
        </w:rPr>
        <w:t>г.Казани</w:t>
      </w:r>
      <w:proofErr w:type="spellEnd"/>
      <w:r w:rsidRPr="004F41EE">
        <w:rPr>
          <w:rFonts w:cs="Times New Roman"/>
          <w:szCs w:val="28"/>
        </w:rPr>
        <w:t xml:space="preserve"> на 2018-2024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04.12.2017 №4963);</w:t>
      </w:r>
    </w:p>
    <w:p w14:paraId="27781C1C"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Развитие сферы наружной рекламы и информации на территории города Казани в 2021-2025 годах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02.06.2020 №1540);</w:t>
      </w:r>
    </w:p>
    <w:p w14:paraId="45DB2DAC"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Развитие образования в городе Казани на 2022–2026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28.12.2021 №3492);</w:t>
      </w:r>
    </w:p>
    <w:p w14:paraId="0473EE9D"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Развитие молодежной политики в городе Казани на 2018 – 2025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01.04.2021 №784);</w:t>
      </w:r>
    </w:p>
    <w:p w14:paraId="6E95A951"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Развитие жилищно-коммунального хозяйства города Казани на 2022-2024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15.12.2021 №3349);</w:t>
      </w:r>
    </w:p>
    <w:p w14:paraId="7E8D6FAC" w14:textId="77777777" w:rsidR="00322465" w:rsidRPr="004F41EE" w:rsidRDefault="00322465" w:rsidP="0099282F">
      <w:pPr>
        <w:spacing w:after="0" w:line="360" w:lineRule="auto"/>
        <w:ind w:firstLine="540"/>
        <w:jc w:val="both"/>
        <w:rPr>
          <w:rFonts w:cs="Times New Roman"/>
          <w:szCs w:val="28"/>
        </w:rPr>
      </w:pPr>
      <w:r w:rsidRPr="004F41EE">
        <w:rPr>
          <w:rFonts w:cs="Times New Roman"/>
          <w:szCs w:val="28"/>
        </w:rPr>
        <w:t xml:space="preserve">Благоустройство территории </w:t>
      </w:r>
      <w:proofErr w:type="spellStart"/>
      <w:r w:rsidRPr="004F41EE">
        <w:rPr>
          <w:rFonts w:cs="Times New Roman"/>
          <w:szCs w:val="28"/>
        </w:rPr>
        <w:t>г.Казани</w:t>
      </w:r>
      <w:proofErr w:type="spellEnd"/>
      <w:r w:rsidRPr="004F41EE">
        <w:rPr>
          <w:rFonts w:cs="Times New Roman"/>
          <w:szCs w:val="28"/>
        </w:rPr>
        <w:t xml:space="preserve"> на 2022-2024 годы (утв. постановлением Исполнительного комитета </w:t>
      </w:r>
      <w:proofErr w:type="spellStart"/>
      <w:r w:rsidRPr="004F41EE">
        <w:rPr>
          <w:rFonts w:cs="Times New Roman"/>
          <w:szCs w:val="28"/>
        </w:rPr>
        <w:t>г.Казани</w:t>
      </w:r>
      <w:proofErr w:type="spellEnd"/>
      <w:r w:rsidRPr="004F41EE">
        <w:rPr>
          <w:rFonts w:cs="Times New Roman"/>
          <w:szCs w:val="28"/>
        </w:rPr>
        <w:t xml:space="preserve"> от 22.10.2021 №2777).</w:t>
      </w:r>
    </w:p>
    <w:p w14:paraId="20825073" w14:textId="0CF5E717" w:rsidR="009D6E0C" w:rsidRPr="004F41EE" w:rsidRDefault="006646A3" w:rsidP="0099282F">
      <w:pPr>
        <w:spacing w:after="0" w:line="360" w:lineRule="auto"/>
        <w:ind w:firstLine="540"/>
        <w:jc w:val="both"/>
        <w:rPr>
          <w:rFonts w:cs="Times New Roman"/>
          <w:szCs w:val="28"/>
        </w:rPr>
      </w:pPr>
      <w:bookmarkStart w:id="37" w:name="_Toc71802700"/>
      <w:bookmarkStart w:id="38" w:name="_Toc120280814"/>
      <w:r w:rsidRPr="004F41EE">
        <w:rPr>
          <w:rFonts w:cs="Times New Roman"/>
          <w:szCs w:val="28"/>
        </w:rPr>
        <w:t>6.1</w:t>
      </w:r>
      <w:r w:rsidRPr="004F41EE">
        <w:rPr>
          <w:rFonts w:cs="Times New Roman"/>
          <w:szCs w:val="28"/>
          <w:vertAlign w:val="superscript"/>
        </w:rPr>
        <w:t>0</w:t>
      </w:r>
      <w:r w:rsidR="009D6E0C" w:rsidRPr="004F41EE">
        <w:rPr>
          <w:rFonts w:cs="Times New Roman"/>
          <w:szCs w:val="28"/>
        </w:rPr>
        <w:t>.4. Обоснование состава объектов местного значения, для которых устанавливаются расчетные показатели</w:t>
      </w:r>
      <w:bookmarkEnd w:id="37"/>
      <w:bookmarkEnd w:id="38"/>
    </w:p>
    <w:p w14:paraId="53D0DB44" w14:textId="6A6CE749"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.4.1. В соответствии с Градостроительным кодексом МНГП городского округа устанавливают совокупность:</w:t>
      </w:r>
    </w:p>
    <w:p w14:paraId="0E789473"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расчетных показателей минимально допустимого уровня обеспеченности населения объектами местного значения о городского округа, отнесенными к таковым градостроительным законодательством Российской Федерации, иными объектами местного значения городского округа;</w:t>
      </w:r>
    </w:p>
    <w:p w14:paraId="42E3C3F6"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расчетных показателей максимально допустимого уровня территориальной доступности таких объектов для населения городского округа.</w:t>
      </w:r>
    </w:p>
    <w:p w14:paraId="36E19972" w14:textId="6509008C"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Pr="004F41EE">
        <w:rPr>
          <w:rFonts w:cs="Times New Roman"/>
          <w:szCs w:val="28"/>
        </w:rPr>
        <w:t xml:space="preserve">.4.2. </w:t>
      </w:r>
      <w:r w:rsidR="009D6E0C" w:rsidRPr="004F41EE">
        <w:rPr>
          <w:rFonts w:cs="Times New Roman"/>
          <w:szCs w:val="28"/>
        </w:rPr>
        <w:t>В число объектов местного значения городского округа, отнесенных к таковым градостроительным законодательством Российской Федерации, входят объекты, отображаемые на карте генерального плана городского округа и относящиеся к областям:</w:t>
      </w:r>
    </w:p>
    <w:p w14:paraId="07C8858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а) электро-, тепло-, газо- и водоснабжение населения, водоотведение;</w:t>
      </w:r>
    </w:p>
    <w:p w14:paraId="32B76116"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б) автомобильные дороги местного значения;</w:t>
      </w:r>
    </w:p>
    <w:p w14:paraId="4014690D"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в) физическая культура и массовый спорт, образование, здравоохранение,</w:t>
      </w:r>
    </w:p>
    <w:p w14:paraId="6A0EEC51"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г) иные области в связи с решением вопросов местного значения городского округа.</w:t>
      </w:r>
    </w:p>
    <w:p w14:paraId="598CBC09" w14:textId="48653CE6"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Pr="004F41EE">
        <w:rPr>
          <w:rFonts w:cs="Times New Roman"/>
          <w:szCs w:val="28"/>
        </w:rPr>
        <w:t xml:space="preserve">.4.3. </w:t>
      </w:r>
      <w:r w:rsidR="009D6E0C" w:rsidRPr="004F41EE">
        <w:rPr>
          <w:rFonts w:cs="Times New Roman"/>
          <w:szCs w:val="28"/>
        </w:rPr>
        <w:t>Объектами местного значения городского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городских округов полномочий по вопросам местного значения и в пределах переданных государственных полномочий в соответствии с федеральными законами, законами Республики Татарстан, уставами городских округов и оказывают существенное влияние на социально-экономическое развитие городских округов.</w:t>
      </w:r>
    </w:p>
    <w:p w14:paraId="07169298" w14:textId="1B1B35BA"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Pr="004F41EE">
        <w:rPr>
          <w:rFonts w:cs="Times New Roman"/>
          <w:szCs w:val="28"/>
        </w:rPr>
        <w:t>.4.4</w:t>
      </w:r>
      <w:r w:rsidR="009D6E0C" w:rsidRPr="004F41EE">
        <w:rPr>
          <w:rFonts w:cs="Times New Roman"/>
          <w:szCs w:val="28"/>
        </w:rPr>
        <w:t xml:space="preserve">. В части 2 статьи 19.3 закона Республики Татарстан от 25.12.2010 №98-ЗРТ «О градостроительной деятельности в Республике Татарстан» установлены виды объектов местного значения, подлежащие отображению в генеральном плане городского округа. Перечень таких объектов приведен в таблице </w:t>
      </w:r>
      <w:r w:rsidR="00463E7B" w:rsidRPr="004F41EE">
        <w:rPr>
          <w:rFonts w:cs="Times New Roman"/>
          <w:szCs w:val="28"/>
        </w:rPr>
        <w:t>6.1</w:t>
      </w:r>
      <w:r w:rsidR="00463E7B" w:rsidRPr="004F41EE">
        <w:rPr>
          <w:rFonts w:cs="Times New Roman"/>
          <w:szCs w:val="28"/>
          <w:vertAlign w:val="superscript"/>
        </w:rPr>
        <w:t>0</w:t>
      </w:r>
      <w:r w:rsidR="00463E7B" w:rsidRPr="004F41EE">
        <w:rPr>
          <w:rFonts w:cs="Times New Roman"/>
          <w:szCs w:val="28"/>
        </w:rPr>
        <w:t>.4.4.1</w:t>
      </w:r>
      <w:r w:rsidR="009D6E0C" w:rsidRPr="004F41EE">
        <w:rPr>
          <w:rFonts w:cs="Times New Roman"/>
          <w:szCs w:val="28"/>
        </w:rPr>
        <w:t xml:space="preserve"> с указанием наличие полномочий (да/нет) по регулированию показателей обеспеченности и доступности для населения указанных видов объектов у ОМС.</w:t>
      </w:r>
    </w:p>
    <w:p w14:paraId="08028539" w14:textId="73AF94FC" w:rsidR="009D6E0C" w:rsidRPr="004F41EE" w:rsidRDefault="009D6E0C" w:rsidP="0099282F">
      <w:pPr>
        <w:spacing w:after="0" w:line="360" w:lineRule="auto"/>
        <w:ind w:firstLine="540"/>
        <w:jc w:val="right"/>
        <w:rPr>
          <w:rFonts w:cs="Times New Roman"/>
          <w:szCs w:val="28"/>
        </w:rPr>
      </w:pPr>
      <w:r w:rsidRPr="004F41EE">
        <w:rPr>
          <w:rFonts w:cs="Times New Roman"/>
          <w:szCs w:val="28"/>
        </w:rPr>
        <w:t xml:space="preserve">Таблица </w:t>
      </w:r>
      <w:r w:rsidR="00463E7B" w:rsidRPr="004F41EE">
        <w:rPr>
          <w:rFonts w:cs="Times New Roman"/>
          <w:szCs w:val="28"/>
        </w:rPr>
        <w:t>6.1</w:t>
      </w:r>
      <w:r w:rsidR="00463E7B" w:rsidRPr="004F41EE">
        <w:rPr>
          <w:rFonts w:cs="Times New Roman"/>
          <w:szCs w:val="28"/>
          <w:vertAlign w:val="superscript"/>
        </w:rPr>
        <w:t>0</w:t>
      </w:r>
      <w:r w:rsidR="00463E7B" w:rsidRPr="004F41EE">
        <w:rPr>
          <w:rFonts w:cs="Times New Roman"/>
          <w:szCs w:val="28"/>
        </w:rPr>
        <w:t>.4.4.</w:t>
      </w:r>
      <w:r w:rsidRPr="004F41EE">
        <w:rPr>
          <w:rFonts w:cs="Times New Roman"/>
          <w:szCs w:val="28"/>
        </w:rPr>
        <w:t>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83"/>
      </w:tblGrid>
      <w:tr w:rsidR="00F9514D" w:rsidRPr="004F41EE" w14:paraId="43B1147F" w14:textId="77777777" w:rsidTr="0006593F">
        <w:tc>
          <w:tcPr>
            <w:tcW w:w="8217" w:type="dxa"/>
          </w:tcPr>
          <w:p w14:paraId="63BD916E" w14:textId="77777777" w:rsidR="009D6E0C" w:rsidRPr="004F41EE" w:rsidRDefault="009D6E0C" w:rsidP="009F368B">
            <w:pPr>
              <w:spacing w:after="0"/>
              <w:ind w:firstLine="540"/>
              <w:jc w:val="center"/>
              <w:rPr>
                <w:rFonts w:cs="Times New Roman"/>
                <w:sz w:val="24"/>
                <w:szCs w:val="24"/>
              </w:rPr>
            </w:pPr>
            <w:r w:rsidRPr="004F41EE">
              <w:rPr>
                <w:rFonts w:cs="Times New Roman"/>
                <w:sz w:val="24"/>
                <w:szCs w:val="24"/>
              </w:rPr>
              <w:t>Виды объектов местного значения</w:t>
            </w:r>
          </w:p>
        </w:tc>
        <w:tc>
          <w:tcPr>
            <w:tcW w:w="1483" w:type="dxa"/>
          </w:tcPr>
          <w:p w14:paraId="7A810BDD" w14:textId="77777777" w:rsidR="009D6E0C" w:rsidRPr="004F41EE" w:rsidRDefault="009D6E0C" w:rsidP="009F368B">
            <w:pPr>
              <w:spacing w:after="0"/>
              <w:jc w:val="center"/>
              <w:rPr>
                <w:rFonts w:cs="Times New Roman"/>
                <w:sz w:val="24"/>
                <w:szCs w:val="24"/>
              </w:rPr>
            </w:pPr>
            <w:r w:rsidRPr="004F41EE">
              <w:rPr>
                <w:rFonts w:cs="Times New Roman"/>
                <w:sz w:val="24"/>
                <w:szCs w:val="24"/>
              </w:rPr>
              <w:t>Наличие полномочий у ОМС</w:t>
            </w:r>
          </w:p>
        </w:tc>
      </w:tr>
      <w:tr w:rsidR="00F9514D" w:rsidRPr="004F41EE" w14:paraId="143448C1" w14:textId="77777777" w:rsidTr="0006593F">
        <w:tc>
          <w:tcPr>
            <w:tcW w:w="8217" w:type="dxa"/>
          </w:tcPr>
          <w:p w14:paraId="7B6C25AC" w14:textId="77777777" w:rsidR="009D6E0C" w:rsidRPr="004F41EE" w:rsidRDefault="009D6E0C" w:rsidP="009F368B">
            <w:pPr>
              <w:spacing w:after="0"/>
              <w:ind w:left="29"/>
              <w:jc w:val="both"/>
              <w:rPr>
                <w:rFonts w:cs="Times New Roman"/>
                <w:sz w:val="24"/>
                <w:szCs w:val="24"/>
              </w:rPr>
            </w:pPr>
            <w:r w:rsidRPr="004F41EE">
              <w:rPr>
                <w:rFonts w:cs="Times New Roman"/>
                <w:sz w:val="24"/>
                <w:szCs w:val="24"/>
              </w:rPr>
              <w:t>1) в области электро-, тепло-, газо- и водоснабжения населения, водоотведения: объекты, необходимые для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w:t>
            </w:r>
          </w:p>
        </w:tc>
        <w:tc>
          <w:tcPr>
            <w:tcW w:w="1483" w:type="dxa"/>
          </w:tcPr>
          <w:p w14:paraId="7EEE3A02"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2990B41F" w14:textId="77777777" w:rsidTr="0006593F">
        <w:tc>
          <w:tcPr>
            <w:tcW w:w="8217" w:type="dxa"/>
          </w:tcPr>
          <w:p w14:paraId="34D7C87D" w14:textId="77777777" w:rsidR="009D6E0C" w:rsidRPr="004F41EE" w:rsidRDefault="009D6E0C" w:rsidP="009F368B">
            <w:pPr>
              <w:spacing w:after="0"/>
              <w:ind w:left="29"/>
              <w:jc w:val="both"/>
              <w:rPr>
                <w:rFonts w:cs="Times New Roman"/>
                <w:sz w:val="24"/>
                <w:szCs w:val="24"/>
              </w:rPr>
            </w:pPr>
            <w:r w:rsidRPr="004F41EE">
              <w:rPr>
                <w:rFonts w:cs="Times New Roman"/>
                <w:sz w:val="24"/>
                <w:szCs w:val="24"/>
              </w:rPr>
              <w:t>2) в области автомобильных дорог местного значения:</w:t>
            </w:r>
          </w:p>
        </w:tc>
        <w:tc>
          <w:tcPr>
            <w:tcW w:w="1483" w:type="dxa"/>
          </w:tcPr>
          <w:p w14:paraId="55333BF9" w14:textId="77777777" w:rsidR="009D6E0C" w:rsidRPr="004F41EE" w:rsidRDefault="009D6E0C" w:rsidP="009F368B">
            <w:pPr>
              <w:spacing w:after="0"/>
              <w:jc w:val="center"/>
              <w:rPr>
                <w:rFonts w:cs="Times New Roman"/>
                <w:sz w:val="24"/>
                <w:szCs w:val="24"/>
              </w:rPr>
            </w:pPr>
          </w:p>
        </w:tc>
      </w:tr>
      <w:tr w:rsidR="00F9514D" w:rsidRPr="004F41EE" w14:paraId="241FC2AD" w14:textId="77777777" w:rsidTr="0006593F">
        <w:tc>
          <w:tcPr>
            <w:tcW w:w="8217" w:type="dxa"/>
          </w:tcPr>
          <w:p w14:paraId="2F5ADBFC"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а) автомобильные дороги местного значения в границах городского округа, искусственные дорожные сооружения (мосты, путепроводы, трубопроводы, тоннели, эстакады, подобные сооружения), объекты дорожного сервиса, размещаемые в границах полос отвода или в границах придорожных полос таких автомобильных дорог;</w:t>
            </w:r>
          </w:p>
        </w:tc>
        <w:tc>
          <w:tcPr>
            <w:tcW w:w="1483" w:type="dxa"/>
          </w:tcPr>
          <w:p w14:paraId="4BB61A67"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0B0077F7" w14:textId="77777777" w:rsidTr="0006593F">
        <w:tc>
          <w:tcPr>
            <w:tcW w:w="8217" w:type="dxa"/>
          </w:tcPr>
          <w:p w14:paraId="717C37D8"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б) объекты транспорта, необходимые для организации транспортного обслуживания населения в границах городского округа, в том числе линии городского рельсового транспорта, внеуличного транспорта;</w:t>
            </w:r>
          </w:p>
        </w:tc>
        <w:tc>
          <w:tcPr>
            <w:tcW w:w="1483" w:type="dxa"/>
          </w:tcPr>
          <w:p w14:paraId="457740DF"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756240FB" w14:textId="77777777" w:rsidTr="0006593F">
        <w:tc>
          <w:tcPr>
            <w:tcW w:w="8217" w:type="dxa"/>
          </w:tcPr>
          <w:p w14:paraId="2C07071D" w14:textId="77777777" w:rsidR="009D6E0C" w:rsidRPr="004F41EE" w:rsidRDefault="009D6E0C" w:rsidP="009F368B">
            <w:pPr>
              <w:spacing w:after="0"/>
              <w:ind w:left="29"/>
              <w:jc w:val="both"/>
              <w:rPr>
                <w:rFonts w:cs="Times New Roman"/>
                <w:sz w:val="24"/>
                <w:szCs w:val="24"/>
              </w:rPr>
            </w:pPr>
            <w:r w:rsidRPr="004F41EE">
              <w:rPr>
                <w:rFonts w:cs="Times New Roman"/>
                <w:sz w:val="24"/>
                <w:szCs w:val="24"/>
              </w:rPr>
              <w:t>3) 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tc>
        <w:tc>
          <w:tcPr>
            <w:tcW w:w="1483" w:type="dxa"/>
          </w:tcPr>
          <w:p w14:paraId="24A8A8D9" w14:textId="77777777" w:rsidR="009D6E0C" w:rsidRPr="004F41EE" w:rsidRDefault="009D6E0C" w:rsidP="009F368B">
            <w:pPr>
              <w:spacing w:after="0"/>
              <w:jc w:val="center"/>
              <w:rPr>
                <w:rFonts w:cs="Times New Roman"/>
                <w:sz w:val="24"/>
                <w:szCs w:val="24"/>
              </w:rPr>
            </w:pPr>
          </w:p>
        </w:tc>
      </w:tr>
      <w:tr w:rsidR="00F9514D" w:rsidRPr="004F41EE" w14:paraId="3624E6D7" w14:textId="77777777" w:rsidTr="0006593F">
        <w:tc>
          <w:tcPr>
            <w:tcW w:w="8217" w:type="dxa"/>
          </w:tcPr>
          <w:p w14:paraId="5563C735"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а) объекты спорта, находящиеся в ведении органов местного самоуправления городского округа, объекты, в которых (на территории которых) располагаются физкультурно-спортивные организации, находящиеся в ведении органов местного самоуправления городского округа;</w:t>
            </w:r>
          </w:p>
        </w:tc>
        <w:tc>
          <w:tcPr>
            <w:tcW w:w="1483" w:type="dxa"/>
          </w:tcPr>
          <w:p w14:paraId="6FDE16FD"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0A9EEC81" w14:textId="77777777" w:rsidTr="0006593F">
        <w:tc>
          <w:tcPr>
            <w:tcW w:w="8217" w:type="dxa"/>
          </w:tcPr>
          <w:p w14:paraId="40B8948E"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б) объекты, в которых (на территории которых) располагаются общеобразовательные организации, находящиеся в ведении органов местного самоуправления городского округа;</w:t>
            </w:r>
          </w:p>
        </w:tc>
        <w:tc>
          <w:tcPr>
            <w:tcW w:w="1483" w:type="dxa"/>
          </w:tcPr>
          <w:p w14:paraId="0427EC3F"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09820645" w14:textId="77777777" w:rsidTr="0006593F">
        <w:tc>
          <w:tcPr>
            <w:tcW w:w="8217" w:type="dxa"/>
          </w:tcPr>
          <w:p w14:paraId="0DE3CC82"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в) объекты, необходимые для организации отдыха детей в каникулярное время, находящиеся в ведении органов местного самоуправления городского округа;</w:t>
            </w:r>
          </w:p>
        </w:tc>
        <w:tc>
          <w:tcPr>
            <w:tcW w:w="1483" w:type="dxa"/>
          </w:tcPr>
          <w:p w14:paraId="7729612E"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37A1EE22" w14:textId="77777777" w:rsidTr="0006593F">
        <w:tc>
          <w:tcPr>
            <w:tcW w:w="8217" w:type="dxa"/>
          </w:tcPr>
          <w:p w14:paraId="5C372F8D"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г) объекты, в которых (на территории которых) располагаются дошкольные образовательные организации, находящиеся в ведении органов местного самоуправления городского округа;</w:t>
            </w:r>
          </w:p>
        </w:tc>
        <w:tc>
          <w:tcPr>
            <w:tcW w:w="1483" w:type="dxa"/>
          </w:tcPr>
          <w:p w14:paraId="4C280DB0"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138C04EB" w14:textId="77777777" w:rsidTr="0006593F">
        <w:tc>
          <w:tcPr>
            <w:tcW w:w="8217" w:type="dxa"/>
          </w:tcPr>
          <w:p w14:paraId="5A3955FB"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д) объекты, в которых (на территории которых) располагаются медицинские организации, находящиеся в ведении органов местного самоуправления городского округа;</w:t>
            </w:r>
          </w:p>
        </w:tc>
        <w:tc>
          <w:tcPr>
            <w:tcW w:w="1483" w:type="dxa"/>
          </w:tcPr>
          <w:p w14:paraId="64A470E6"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 xml:space="preserve">Нет </w:t>
            </w:r>
            <w:r w:rsidRPr="004F41EE">
              <w:rPr>
                <w:rFonts w:cs="Times New Roman"/>
                <w:sz w:val="24"/>
                <w:szCs w:val="24"/>
                <w:lang w:val="en-US"/>
              </w:rPr>
              <w:t>[1]</w:t>
            </w:r>
          </w:p>
        </w:tc>
      </w:tr>
      <w:tr w:rsidR="00F9514D" w:rsidRPr="004F41EE" w14:paraId="1641E41B" w14:textId="77777777" w:rsidTr="0006593F">
        <w:tc>
          <w:tcPr>
            <w:tcW w:w="8217" w:type="dxa"/>
          </w:tcPr>
          <w:p w14:paraId="7DA56B48"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е) объекты, предназначенные для обработки, утилизации, обезвреживания, размещения твердых коммунальных отходов, находящиеся в ведении органов местного самоуправления городского округа;</w:t>
            </w:r>
          </w:p>
        </w:tc>
        <w:tc>
          <w:tcPr>
            <w:tcW w:w="1483" w:type="dxa"/>
          </w:tcPr>
          <w:p w14:paraId="4E11A709"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23E98272" w14:textId="77777777" w:rsidTr="0006593F">
        <w:tc>
          <w:tcPr>
            <w:tcW w:w="8217" w:type="dxa"/>
          </w:tcPr>
          <w:p w14:paraId="78D89F7F" w14:textId="77777777" w:rsidR="009D6E0C" w:rsidRPr="004F41EE" w:rsidRDefault="009D6E0C" w:rsidP="009F368B">
            <w:pPr>
              <w:spacing w:after="0"/>
              <w:ind w:left="29"/>
              <w:jc w:val="both"/>
              <w:rPr>
                <w:rFonts w:cs="Times New Roman"/>
                <w:sz w:val="24"/>
                <w:szCs w:val="24"/>
              </w:rPr>
            </w:pPr>
            <w:r w:rsidRPr="004F41EE">
              <w:rPr>
                <w:rFonts w:cs="Times New Roman"/>
                <w:sz w:val="24"/>
                <w:szCs w:val="24"/>
              </w:rPr>
              <w:t>4) в области культуры:</w:t>
            </w:r>
          </w:p>
        </w:tc>
        <w:tc>
          <w:tcPr>
            <w:tcW w:w="1483" w:type="dxa"/>
          </w:tcPr>
          <w:p w14:paraId="296BB41D" w14:textId="77777777" w:rsidR="009D6E0C" w:rsidRPr="004F41EE" w:rsidRDefault="009D6E0C" w:rsidP="009F368B">
            <w:pPr>
              <w:spacing w:after="0"/>
              <w:jc w:val="center"/>
              <w:rPr>
                <w:rFonts w:cs="Times New Roman"/>
                <w:sz w:val="24"/>
                <w:szCs w:val="24"/>
              </w:rPr>
            </w:pPr>
          </w:p>
        </w:tc>
      </w:tr>
      <w:tr w:rsidR="00F9514D" w:rsidRPr="004F41EE" w14:paraId="0B0CD58B" w14:textId="77777777" w:rsidTr="0006593F">
        <w:tc>
          <w:tcPr>
            <w:tcW w:w="8217" w:type="dxa"/>
          </w:tcPr>
          <w:p w14:paraId="503E14F2"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а) объекты, обладающие историко-архитектурной, художественной, научной и мемориальной ценностью, имеющие особое значение для истории и культуры городского округа, расположенные на территории городского округа, находящиеся в ведении органов местного самоуправления городского округа, включенные в Единый государственный реестр объектов культурного наследия (памятников истории и культуры) народов Российской Федерации, их территории и зоны их охраны;</w:t>
            </w:r>
          </w:p>
        </w:tc>
        <w:tc>
          <w:tcPr>
            <w:tcW w:w="1483" w:type="dxa"/>
          </w:tcPr>
          <w:p w14:paraId="78B67754"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Нет</w:t>
            </w:r>
            <w:r w:rsidRPr="004F41EE">
              <w:rPr>
                <w:rFonts w:cs="Times New Roman"/>
                <w:sz w:val="24"/>
                <w:szCs w:val="24"/>
                <w:lang w:val="en-US"/>
              </w:rPr>
              <w:t xml:space="preserve"> [2]</w:t>
            </w:r>
          </w:p>
        </w:tc>
      </w:tr>
      <w:tr w:rsidR="00F9514D" w:rsidRPr="004F41EE" w14:paraId="10ADE252" w14:textId="77777777" w:rsidTr="0006593F">
        <w:tc>
          <w:tcPr>
            <w:tcW w:w="8217" w:type="dxa"/>
          </w:tcPr>
          <w:p w14:paraId="0668EB13"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б) объекты культурно-досугового назначения, находящиеся в ведении органов местного самоуправления городского округа, в том числе объекты, в которых (на территории которых) располагаются музеи, театры, выставочные залы, дома культуры, центры досуга населения, библиотеки, концертные залы, филармонии, кинотеатры;</w:t>
            </w:r>
          </w:p>
        </w:tc>
        <w:tc>
          <w:tcPr>
            <w:tcW w:w="1483" w:type="dxa"/>
          </w:tcPr>
          <w:p w14:paraId="020EE683"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5872495A" w14:textId="77777777" w:rsidTr="0006593F">
        <w:tc>
          <w:tcPr>
            <w:tcW w:w="8217" w:type="dxa"/>
          </w:tcPr>
          <w:p w14:paraId="79D01624" w14:textId="77777777" w:rsidR="009D6E0C" w:rsidRPr="004F41EE" w:rsidRDefault="009D6E0C" w:rsidP="009F368B">
            <w:pPr>
              <w:spacing w:after="0"/>
              <w:ind w:left="29"/>
              <w:jc w:val="both"/>
              <w:rPr>
                <w:rFonts w:cs="Times New Roman"/>
                <w:sz w:val="24"/>
                <w:szCs w:val="24"/>
              </w:rPr>
            </w:pPr>
            <w:r w:rsidRPr="004F41EE">
              <w:rPr>
                <w:rFonts w:cs="Times New Roman"/>
                <w:sz w:val="24"/>
                <w:szCs w:val="24"/>
              </w:rPr>
              <w:t>5) в иных областях в связи с решением вопросов местного значения городского округа:</w:t>
            </w:r>
          </w:p>
        </w:tc>
        <w:tc>
          <w:tcPr>
            <w:tcW w:w="1483" w:type="dxa"/>
          </w:tcPr>
          <w:p w14:paraId="3EEE5651" w14:textId="77777777" w:rsidR="009D6E0C" w:rsidRPr="004F41EE" w:rsidRDefault="009D6E0C" w:rsidP="009F368B">
            <w:pPr>
              <w:spacing w:after="0"/>
              <w:jc w:val="center"/>
              <w:rPr>
                <w:rFonts w:cs="Times New Roman"/>
                <w:sz w:val="24"/>
                <w:szCs w:val="24"/>
              </w:rPr>
            </w:pPr>
          </w:p>
        </w:tc>
      </w:tr>
      <w:tr w:rsidR="00F9514D" w:rsidRPr="004F41EE" w14:paraId="43CC6A0C" w14:textId="77777777" w:rsidTr="0006593F">
        <w:tc>
          <w:tcPr>
            <w:tcW w:w="8217" w:type="dxa"/>
          </w:tcPr>
          <w:p w14:paraId="3374D910"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а) объекты, предназначенные для предупреждения и ликвидации последствий чрезвычайных ситуаций в границах городского округа, а также для организации и осуществления мероприятий по гражданской обороне, защите населения и территории городского округа от чрезвычайных ситуаций природного и техногенного характера, находящиеся в ведении органов местного самоуправления городского округа;</w:t>
            </w:r>
          </w:p>
        </w:tc>
        <w:tc>
          <w:tcPr>
            <w:tcW w:w="1483" w:type="dxa"/>
          </w:tcPr>
          <w:p w14:paraId="24B80CB6"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Нет</w:t>
            </w:r>
            <w:r w:rsidRPr="004F41EE">
              <w:rPr>
                <w:rFonts w:cs="Times New Roman"/>
                <w:sz w:val="24"/>
                <w:szCs w:val="24"/>
                <w:lang w:val="en-US"/>
              </w:rPr>
              <w:t xml:space="preserve"> [3]</w:t>
            </w:r>
          </w:p>
        </w:tc>
      </w:tr>
      <w:tr w:rsidR="00F9514D" w:rsidRPr="004F41EE" w14:paraId="7CB32EEC" w14:textId="77777777" w:rsidTr="0006593F">
        <w:tc>
          <w:tcPr>
            <w:tcW w:w="8217" w:type="dxa"/>
          </w:tcPr>
          <w:p w14:paraId="140D3696"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б) объекты, необходимые для осуществления мероприятий по обеспечению безопасности населения на водных объектах, охране их жизни и здоровья, находящиеся в ведении органов местного самоуправления городского округа;</w:t>
            </w:r>
          </w:p>
        </w:tc>
        <w:tc>
          <w:tcPr>
            <w:tcW w:w="1483" w:type="dxa"/>
          </w:tcPr>
          <w:p w14:paraId="59F3E55E"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Нет</w:t>
            </w:r>
            <w:r w:rsidRPr="004F41EE">
              <w:rPr>
                <w:rFonts w:cs="Times New Roman"/>
                <w:sz w:val="24"/>
                <w:szCs w:val="24"/>
                <w:lang w:val="en-US"/>
              </w:rPr>
              <w:t xml:space="preserve"> [4]</w:t>
            </w:r>
          </w:p>
        </w:tc>
      </w:tr>
      <w:tr w:rsidR="00F9514D" w:rsidRPr="004F41EE" w14:paraId="296BCE42" w14:textId="77777777" w:rsidTr="0006593F">
        <w:tc>
          <w:tcPr>
            <w:tcW w:w="8217" w:type="dxa"/>
          </w:tcPr>
          <w:p w14:paraId="011C0388"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в) объекты, предназначенные для организации и осуществления мероприятий по обеспечению первичных мер пожарной безопасности в границах городского округа в соответствии с полномочиями органов местного самоуправления городского округа в области пожарной безопасности;</w:t>
            </w:r>
          </w:p>
        </w:tc>
        <w:tc>
          <w:tcPr>
            <w:tcW w:w="1483" w:type="dxa"/>
          </w:tcPr>
          <w:p w14:paraId="2AC02C2F"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Нет</w:t>
            </w:r>
            <w:r w:rsidRPr="004F41EE">
              <w:rPr>
                <w:rFonts w:cs="Times New Roman"/>
                <w:sz w:val="24"/>
                <w:szCs w:val="24"/>
                <w:lang w:val="en-US"/>
              </w:rPr>
              <w:t xml:space="preserve"> [5]</w:t>
            </w:r>
          </w:p>
        </w:tc>
      </w:tr>
      <w:tr w:rsidR="00F9514D" w:rsidRPr="004F41EE" w14:paraId="2FDBEBE6" w14:textId="77777777" w:rsidTr="0006593F">
        <w:tc>
          <w:tcPr>
            <w:tcW w:w="8217" w:type="dxa"/>
          </w:tcPr>
          <w:p w14:paraId="27D48E63"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г) объекты, предназначенные для обеспечения охраны общественного порядка на территории городского округа;</w:t>
            </w:r>
          </w:p>
        </w:tc>
        <w:tc>
          <w:tcPr>
            <w:tcW w:w="1483" w:type="dxa"/>
          </w:tcPr>
          <w:p w14:paraId="206723FA"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61CE56C6" w14:textId="77777777" w:rsidTr="0006593F">
        <w:tc>
          <w:tcPr>
            <w:tcW w:w="8217" w:type="dxa"/>
          </w:tcPr>
          <w:p w14:paraId="22F5AFFC"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д) объекты, в которых (на территории которых) располагаются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ведении органов местного самоуправления городского округа;</w:t>
            </w:r>
          </w:p>
        </w:tc>
        <w:tc>
          <w:tcPr>
            <w:tcW w:w="1483" w:type="dxa"/>
          </w:tcPr>
          <w:p w14:paraId="466D1513" w14:textId="77777777" w:rsidR="009D6E0C" w:rsidRPr="004F41EE" w:rsidRDefault="009D6E0C" w:rsidP="009F368B">
            <w:pPr>
              <w:spacing w:after="0"/>
              <w:jc w:val="center"/>
              <w:rPr>
                <w:rFonts w:cs="Times New Roman"/>
                <w:sz w:val="24"/>
                <w:szCs w:val="24"/>
                <w:lang w:val="en-US"/>
              </w:rPr>
            </w:pPr>
            <w:r w:rsidRPr="004F41EE">
              <w:rPr>
                <w:rFonts w:cs="Times New Roman"/>
                <w:sz w:val="24"/>
                <w:szCs w:val="24"/>
              </w:rPr>
              <w:t>Нет</w:t>
            </w:r>
            <w:r w:rsidRPr="004F41EE">
              <w:rPr>
                <w:rFonts w:cs="Times New Roman"/>
                <w:sz w:val="24"/>
                <w:szCs w:val="24"/>
                <w:lang w:val="en-US"/>
              </w:rPr>
              <w:t xml:space="preserve"> [6]</w:t>
            </w:r>
          </w:p>
        </w:tc>
      </w:tr>
      <w:tr w:rsidR="00F9514D" w:rsidRPr="004F41EE" w14:paraId="6CAAC993" w14:textId="77777777" w:rsidTr="0006593F">
        <w:tc>
          <w:tcPr>
            <w:tcW w:w="8217" w:type="dxa"/>
          </w:tcPr>
          <w:p w14:paraId="43E3DC6C"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е) гаражи, парковки, многоуровневые стоянки, логистические центры, складские территории, находящиеся в ведении органов местного самоуправления городского округа;</w:t>
            </w:r>
          </w:p>
        </w:tc>
        <w:tc>
          <w:tcPr>
            <w:tcW w:w="1483" w:type="dxa"/>
          </w:tcPr>
          <w:p w14:paraId="178BE3B1"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1B51BA8D" w14:textId="77777777" w:rsidTr="0006593F">
        <w:tc>
          <w:tcPr>
            <w:tcW w:w="8217" w:type="dxa"/>
          </w:tcPr>
          <w:p w14:paraId="6F040928"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ж) объекты связи, объекты торговли, рыночные комплексы, объекты, в которых (на территории которых) располагаются предприятия общественного питания, бытового и коммунального обслуживания, находящиеся в ведении органов местного самоуправления городского округа;</w:t>
            </w:r>
          </w:p>
        </w:tc>
        <w:tc>
          <w:tcPr>
            <w:tcW w:w="1483" w:type="dxa"/>
          </w:tcPr>
          <w:p w14:paraId="08E02E02"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11449661" w14:textId="77777777" w:rsidTr="0006593F">
        <w:tc>
          <w:tcPr>
            <w:tcW w:w="8217" w:type="dxa"/>
          </w:tcPr>
          <w:p w14:paraId="296E7310"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з) лечебно-оздоровительные местности и курорты местного значения, находящиеся в ведении органов местного самоуправления городского округа;</w:t>
            </w:r>
          </w:p>
        </w:tc>
        <w:tc>
          <w:tcPr>
            <w:tcW w:w="1483" w:type="dxa"/>
          </w:tcPr>
          <w:p w14:paraId="0D40FD5D" w14:textId="77777777" w:rsidR="009D6E0C" w:rsidRPr="004F41EE" w:rsidRDefault="009D6E0C" w:rsidP="009F368B">
            <w:pPr>
              <w:spacing w:after="0"/>
              <w:jc w:val="center"/>
              <w:rPr>
                <w:rFonts w:cs="Times New Roman"/>
                <w:sz w:val="24"/>
                <w:szCs w:val="24"/>
              </w:rPr>
            </w:pPr>
            <w:r w:rsidRPr="004F41EE">
              <w:rPr>
                <w:rFonts w:cs="Times New Roman"/>
                <w:sz w:val="24"/>
                <w:szCs w:val="24"/>
              </w:rPr>
              <w:t>Нет</w:t>
            </w:r>
            <w:r w:rsidRPr="004F41EE">
              <w:rPr>
                <w:rFonts w:cs="Times New Roman"/>
                <w:sz w:val="24"/>
                <w:szCs w:val="24"/>
                <w:lang w:val="en-US"/>
              </w:rPr>
              <w:t xml:space="preserve"> [7]</w:t>
            </w:r>
          </w:p>
        </w:tc>
      </w:tr>
      <w:tr w:rsidR="00F9514D" w:rsidRPr="004F41EE" w14:paraId="368F9C48" w14:textId="77777777" w:rsidTr="0006593F">
        <w:tc>
          <w:tcPr>
            <w:tcW w:w="8217" w:type="dxa"/>
          </w:tcPr>
          <w:p w14:paraId="0F49C68E"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и) особо охраняемые природные территории местного значения, находящиеся в ведении органов местного самоуправления городского округа;</w:t>
            </w:r>
          </w:p>
        </w:tc>
        <w:tc>
          <w:tcPr>
            <w:tcW w:w="1483" w:type="dxa"/>
          </w:tcPr>
          <w:p w14:paraId="1C52FBB9"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383B7FA4" w14:textId="77777777" w:rsidTr="0006593F">
        <w:tc>
          <w:tcPr>
            <w:tcW w:w="8217" w:type="dxa"/>
          </w:tcPr>
          <w:p w14:paraId="3E6B5936" w14:textId="77777777" w:rsidR="009D6E0C" w:rsidRPr="004F41EE" w:rsidRDefault="009D6E0C" w:rsidP="009F368B">
            <w:pPr>
              <w:spacing w:after="0"/>
              <w:ind w:left="596"/>
              <w:jc w:val="both"/>
              <w:rPr>
                <w:rFonts w:cs="Times New Roman"/>
                <w:sz w:val="24"/>
                <w:szCs w:val="24"/>
              </w:rPr>
            </w:pPr>
            <w:r w:rsidRPr="004F41EE">
              <w:rPr>
                <w:rFonts w:cs="Times New Roman"/>
                <w:sz w:val="24"/>
                <w:szCs w:val="24"/>
              </w:rPr>
              <w:t>к) места захоронений, здания и сооружения организаций ритуального обслуживания, находящиеся в ведении органов местного самоуправления городского округа;</w:t>
            </w:r>
          </w:p>
        </w:tc>
        <w:tc>
          <w:tcPr>
            <w:tcW w:w="1483" w:type="dxa"/>
          </w:tcPr>
          <w:p w14:paraId="374A4B67" w14:textId="77777777" w:rsidR="009D6E0C" w:rsidRPr="004F41EE" w:rsidRDefault="009D6E0C" w:rsidP="009F368B">
            <w:pPr>
              <w:spacing w:after="0"/>
              <w:jc w:val="center"/>
              <w:rPr>
                <w:rFonts w:cs="Times New Roman"/>
                <w:sz w:val="24"/>
                <w:szCs w:val="24"/>
              </w:rPr>
            </w:pPr>
            <w:r w:rsidRPr="004F41EE">
              <w:rPr>
                <w:rFonts w:cs="Times New Roman"/>
                <w:sz w:val="24"/>
                <w:szCs w:val="24"/>
              </w:rPr>
              <w:t>Да</w:t>
            </w:r>
          </w:p>
        </w:tc>
      </w:tr>
      <w:tr w:rsidR="00F9514D" w:rsidRPr="004F41EE" w14:paraId="5CE86D92" w14:textId="77777777" w:rsidTr="0006593F">
        <w:tc>
          <w:tcPr>
            <w:tcW w:w="8217" w:type="dxa"/>
          </w:tcPr>
          <w:p w14:paraId="5D9C8C85" w14:textId="77777777" w:rsidR="009D6E0C" w:rsidRPr="004F41EE" w:rsidRDefault="009D6E0C" w:rsidP="009F368B">
            <w:pPr>
              <w:spacing w:after="0"/>
              <w:ind w:left="596"/>
              <w:jc w:val="both"/>
              <w:rPr>
                <w:rFonts w:cs="Times New Roman"/>
                <w:sz w:val="24"/>
                <w:szCs w:val="24"/>
              </w:rPr>
            </w:pPr>
            <w:bookmarkStart w:id="39" w:name="P547"/>
            <w:bookmarkStart w:id="40" w:name="P556"/>
            <w:bookmarkEnd w:id="39"/>
            <w:bookmarkEnd w:id="40"/>
            <w:r w:rsidRPr="004F41EE">
              <w:rPr>
                <w:rFonts w:cs="Times New Roman"/>
                <w:sz w:val="24"/>
                <w:szCs w:val="24"/>
              </w:rPr>
              <w:t xml:space="preserve">л) иные объекты, не указанные в </w:t>
            </w:r>
            <w:hyperlink w:anchor="P532">
              <w:r w:rsidRPr="004F41EE">
                <w:rPr>
                  <w:rFonts w:cs="Times New Roman"/>
                  <w:sz w:val="24"/>
                  <w:szCs w:val="24"/>
                </w:rPr>
                <w:t>пунктах 1</w:t>
              </w:r>
            </w:hyperlink>
            <w:r w:rsidRPr="004F41EE">
              <w:rPr>
                <w:rFonts w:cs="Times New Roman"/>
                <w:sz w:val="24"/>
                <w:szCs w:val="24"/>
              </w:rPr>
              <w:t xml:space="preserve"> - </w:t>
            </w:r>
            <w:hyperlink w:anchor="P543">
              <w:r w:rsidRPr="004F41EE">
                <w:rPr>
                  <w:rFonts w:cs="Times New Roman"/>
                  <w:sz w:val="24"/>
                  <w:szCs w:val="24"/>
                </w:rPr>
                <w:t>4</w:t>
              </w:r>
            </w:hyperlink>
            <w:r w:rsidRPr="004F41EE">
              <w:rPr>
                <w:rFonts w:cs="Times New Roman"/>
                <w:sz w:val="24"/>
                <w:szCs w:val="24"/>
              </w:rPr>
              <w:t xml:space="preserve"> настоящей части, а также </w:t>
            </w:r>
            <w:hyperlink w:anchor="P547">
              <w:r w:rsidRPr="004F41EE">
                <w:rPr>
                  <w:rFonts w:cs="Times New Roman"/>
                  <w:sz w:val="24"/>
                  <w:szCs w:val="24"/>
                </w:rPr>
                <w:t>подпунктах «а»</w:t>
              </w:r>
            </w:hyperlink>
            <w:r w:rsidRPr="004F41EE">
              <w:rPr>
                <w:rFonts w:cs="Times New Roman"/>
                <w:sz w:val="24"/>
                <w:szCs w:val="24"/>
              </w:rPr>
              <w:t xml:space="preserve"> - </w:t>
            </w:r>
            <w:hyperlink w:anchor="P556">
              <w:r w:rsidRPr="004F41EE">
                <w:rPr>
                  <w:rFonts w:cs="Times New Roman"/>
                  <w:sz w:val="24"/>
                  <w:szCs w:val="24"/>
                </w:rPr>
                <w:t>«к»</w:t>
              </w:r>
            </w:hyperlink>
            <w:r w:rsidRPr="004F41EE">
              <w:rPr>
                <w:rFonts w:cs="Times New Roman"/>
                <w:sz w:val="24"/>
                <w:szCs w:val="24"/>
              </w:rPr>
              <w:t xml:space="preserve"> настоящего пункта, необходимые для осуществления органами местного самоуправления городского округа полномочий по вопросам местного значения и оказывающие существенное влияние на социально-экономическое развитие городского округа, существующие или планируемые к строительству в соответствии с приоритетными направлениями социально-экономического развития городского округа, определенными документами стратегического планирования городского округа.</w:t>
            </w:r>
          </w:p>
        </w:tc>
        <w:tc>
          <w:tcPr>
            <w:tcW w:w="1483" w:type="dxa"/>
          </w:tcPr>
          <w:p w14:paraId="59C7B144" w14:textId="77777777" w:rsidR="009D6E0C" w:rsidRPr="004F41EE" w:rsidRDefault="009D6E0C" w:rsidP="009F368B">
            <w:pPr>
              <w:spacing w:after="0"/>
              <w:jc w:val="center"/>
              <w:rPr>
                <w:rFonts w:cs="Times New Roman"/>
                <w:sz w:val="24"/>
                <w:szCs w:val="24"/>
              </w:rPr>
            </w:pPr>
          </w:p>
        </w:tc>
      </w:tr>
    </w:tbl>
    <w:p w14:paraId="5BC05B25" w14:textId="77777777" w:rsidR="009D6E0C" w:rsidRPr="004F41EE" w:rsidRDefault="009D6E0C" w:rsidP="0099282F">
      <w:pPr>
        <w:spacing w:after="0" w:line="360" w:lineRule="auto"/>
        <w:ind w:right="-38" w:firstLine="567"/>
        <w:rPr>
          <w:rFonts w:cs="Times New Roman"/>
          <w:szCs w:val="28"/>
        </w:rPr>
      </w:pPr>
      <w:r w:rsidRPr="004F41EE">
        <w:rPr>
          <w:rFonts w:cs="Times New Roman"/>
          <w:szCs w:val="28"/>
        </w:rPr>
        <w:t>Примечания:</w:t>
      </w:r>
    </w:p>
    <w:p w14:paraId="7D7583DD" w14:textId="77777777" w:rsidR="009D6E0C" w:rsidRPr="004F41EE" w:rsidRDefault="009D6E0C" w:rsidP="0099282F">
      <w:pPr>
        <w:spacing w:after="0" w:line="360" w:lineRule="auto"/>
        <w:ind w:right="-38" w:firstLine="567"/>
        <w:jc w:val="both"/>
        <w:rPr>
          <w:rFonts w:cs="Times New Roman"/>
          <w:szCs w:val="28"/>
        </w:rPr>
      </w:pPr>
      <w:r w:rsidRPr="004F41EE">
        <w:rPr>
          <w:rFonts w:cs="Times New Roman"/>
          <w:szCs w:val="28"/>
        </w:rPr>
        <w:t xml:space="preserve">1. В соответствии со ст. 16, 17 Федерального закона </w:t>
      </w:r>
      <w:r w:rsidRPr="004F41EE">
        <w:rPr>
          <w:rFonts w:cs="Times New Roman"/>
          <w:szCs w:val="28"/>
          <w:shd w:val="clear" w:color="auto" w:fill="FFFFFF"/>
        </w:rPr>
        <w:t>от 21.11.2011 № 323-ФЗ «Об основах охраны здоровья граждан в РФ»</w:t>
      </w:r>
      <w:r w:rsidRPr="004F41EE">
        <w:rPr>
          <w:rFonts w:cs="Times New Roman"/>
          <w:szCs w:val="28"/>
        </w:rPr>
        <w:t xml:space="preserve"> оказание медицинской помощи населению относится к региональным полномочиям, а не полномочиям ОМС. В </w:t>
      </w:r>
      <w:r w:rsidRPr="004F41EE">
        <w:rPr>
          <w:rFonts w:cs="Times New Roman"/>
          <w:bCs/>
          <w:szCs w:val="28"/>
        </w:rPr>
        <w:t xml:space="preserve">городском округе </w:t>
      </w:r>
      <w:proofErr w:type="spellStart"/>
      <w:r w:rsidRPr="004F41EE">
        <w:rPr>
          <w:rFonts w:cs="Times New Roman"/>
          <w:bCs/>
          <w:szCs w:val="28"/>
        </w:rPr>
        <w:t>г.Казань</w:t>
      </w:r>
      <w:proofErr w:type="spellEnd"/>
      <w:r w:rsidRPr="004F41EE">
        <w:rPr>
          <w:rFonts w:cs="Times New Roman"/>
          <w:szCs w:val="28"/>
        </w:rPr>
        <w:t xml:space="preserve"> отсутствуют муниципальные учреждения здравоохранения.</w:t>
      </w:r>
    </w:p>
    <w:p w14:paraId="2050A4EE" w14:textId="77777777" w:rsidR="009D6E0C" w:rsidRPr="004F41EE" w:rsidRDefault="009D6E0C" w:rsidP="0099282F">
      <w:pPr>
        <w:spacing w:after="0" w:line="360" w:lineRule="auto"/>
        <w:ind w:right="-38" w:firstLine="567"/>
        <w:jc w:val="both"/>
        <w:rPr>
          <w:rFonts w:cs="Times New Roman"/>
          <w:szCs w:val="28"/>
        </w:rPr>
      </w:pPr>
      <w:r w:rsidRPr="004F41EE">
        <w:rPr>
          <w:rFonts w:cs="Times New Roman"/>
          <w:szCs w:val="28"/>
        </w:rPr>
        <w:t>2. Объектах культурного наследия не проектируются – они давно созданы, поэтому обеспеченность и доступность не нормируются. Вопросы сохранения и использования памятников истории и культуры регулируются Федеральным законом № 73-ФЗ «Об объектах культурного наследия (памятниках истории и культуры) народов Российской Федерации» и Законом Республики Татарстан от 01.04.2005 № 60-ЗРТ «Об объектах культурного наследия в Республике Татарстан».</w:t>
      </w:r>
    </w:p>
    <w:p w14:paraId="50D40AD0" w14:textId="77EBB0A1" w:rsidR="009D6E0C" w:rsidRPr="004F41EE" w:rsidRDefault="009D6E0C" w:rsidP="0099282F">
      <w:pPr>
        <w:spacing w:after="0" w:line="360" w:lineRule="auto"/>
        <w:ind w:right="-40" w:firstLine="567"/>
        <w:jc w:val="both"/>
        <w:rPr>
          <w:rFonts w:cs="Times New Roman"/>
          <w:szCs w:val="28"/>
        </w:rPr>
      </w:pPr>
      <w:r w:rsidRPr="004F41EE">
        <w:rPr>
          <w:rFonts w:cs="Times New Roman"/>
          <w:szCs w:val="28"/>
        </w:rPr>
        <w:t>3. Проектирование объектов безопасности регулируется техническими регламентами, находящимися в компетенции федеральных органов власти. СП 88.13330.20</w:t>
      </w:r>
      <w:r w:rsidR="00A6108B" w:rsidRPr="004F41EE">
        <w:rPr>
          <w:rFonts w:cs="Times New Roman"/>
          <w:szCs w:val="28"/>
        </w:rPr>
        <w:t>22</w:t>
      </w:r>
      <w:r w:rsidRPr="004F41EE">
        <w:rPr>
          <w:rFonts w:cs="Times New Roman"/>
          <w:szCs w:val="28"/>
        </w:rPr>
        <w:t xml:space="preserve"> «Защитные сооружения гражданской обороны»</w:t>
      </w:r>
      <w:r w:rsidR="00A6108B" w:rsidRPr="004F41EE">
        <w:rPr>
          <w:rFonts w:cs="Times New Roman"/>
          <w:szCs w:val="28"/>
        </w:rPr>
        <w:t>,</w:t>
      </w:r>
      <w:r w:rsidRPr="004F41EE">
        <w:rPr>
          <w:rFonts w:cs="Times New Roman"/>
          <w:szCs w:val="28"/>
        </w:rPr>
        <w:t xml:space="preserve"> Федеральный закон № 123-ФЗ «Технический регламент о требованиях пожарной безопасности», СП 11.13130.2009 «Места дислокации подразделений пожарной охраны. Порядок и методика определения».</w:t>
      </w:r>
    </w:p>
    <w:p w14:paraId="71AFAAEC" w14:textId="77777777" w:rsidR="009D6E0C" w:rsidRPr="004F41EE" w:rsidRDefault="009D6E0C" w:rsidP="0099282F">
      <w:pPr>
        <w:spacing w:after="0" w:line="360" w:lineRule="auto"/>
        <w:ind w:right="-40" w:firstLine="567"/>
        <w:jc w:val="both"/>
        <w:rPr>
          <w:rFonts w:cs="Times New Roman"/>
          <w:szCs w:val="28"/>
        </w:rPr>
      </w:pPr>
      <w:r w:rsidRPr="004F41EE">
        <w:rPr>
          <w:rFonts w:cs="Times New Roman"/>
          <w:szCs w:val="28"/>
        </w:rPr>
        <w:t>4. Проектирование объектов безопасности на водных объектах регулируется техническими регламентами, находящимися в компетенции федеральных органов власти.</w:t>
      </w:r>
    </w:p>
    <w:p w14:paraId="7B3D0602" w14:textId="77777777" w:rsidR="009D6E0C" w:rsidRPr="004F41EE" w:rsidRDefault="009D6E0C" w:rsidP="0099282F">
      <w:pPr>
        <w:spacing w:after="0" w:line="360" w:lineRule="auto"/>
        <w:ind w:right="-40" w:firstLine="567"/>
        <w:jc w:val="both"/>
        <w:rPr>
          <w:rFonts w:cs="Times New Roman"/>
          <w:szCs w:val="28"/>
        </w:rPr>
      </w:pPr>
      <w:r w:rsidRPr="004F41EE">
        <w:rPr>
          <w:rFonts w:cs="Times New Roman"/>
          <w:szCs w:val="28"/>
        </w:rPr>
        <w:t>5. Проектирование объектов пожарной безопасности регулируется техническими регламентами, находящимися в компетенции федеральных органов власти. Федеральный закон № 123-ФЗ «Технический регламент о требованиях пожарной безопасности», СП 11.13130.2009 «Места дислокации подразделений пожарной охраны. Порядок и методика определения».</w:t>
      </w:r>
    </w:p>
    <w:p w14:paraId="6F1C78AE" w14:textId="77777777" w:rsidR="009D6E0C" w:rsidRPr="004F41EE" w:rsidRDefault="009D6E0C" w:rsidP="0099282F">
      <w:pPr>
        <w:spacing w:after="0" w:line="360" w:lineRule="auto"/>
        <w:ind w:right="-40" w:firstLine="567"/>
        <w:jc w:val="both"/>
        <w:rPr>
          <w:rFonts w:cs="Times New Roman"/>
          <w:szCs w:val="28"/>
        </w:rPr>
      </w:pPr>
      <w:r w:rsidRPr="004F41EE">
        <w:rPr>
          <w:rFonts w:cs="Times New Roman"/>
          <w:szCs w:val="28"/>
        </w:rPr>
        <w:t xml:space="preserve">6. Промышленные, агропромышленные предприятия не являются объектами, посещения населением, приобретения их продукции населением осуществляется в объектах торговой сети наряду с продукцией иных предприятий. </w:t>
      </w:r>
    </w:p>
    <w:p w14:paraId="324E9217" w14:textId="77777777" w:rsidR="009D6E0C" w:rsidRPr="004F41EE" w:rsidRDefault="009D6E0C" w:rsidP="0099282F">
      <w:pPr>
        <w:spacing w:after="0" w:line="360" w:lineRule="auto"/>
        <w:ind w:right="-40" w:firstLine="567"/>
        <w:jc w:val="both"/>
        <w:rPr>
          <w:rFonts w:cs="Times New Roman"/>
          <w:szCs w:val="28"/>
        </w:rPr>
      </w:pPr>
      <w:r w:rsidRPr="004F41EE">
        <w:rPr>
          <w:rFonts w:cs="Times New Roman"/>
          <w:szCs w:val="28"/>
        </w:rPr>
        <w:t>7.Лечебно-оздоровительные местности и курорты местного значения в ведении органов местного самоуправления городского округа г. Казань отсутствуют.</w:t>
      </w:r>
    </w:p>
    <w:p w14:paraId="0B473EF8" w14:textId="51AFD2F5" w:rsidR="009D6E0C" w:rsidRPr="004F41EE" w:rsidRDefault="009D6E0C" w:rsidP="0099282F">
      <w:pPr>
        <w:spacing w:after="0" w:line="360" w:lineRule="auto"/>
        <w:ind w:firstLine="540"/>
        <w:jc w:val="both"/>
        <w:rPr>
          <w:rFonts w:cs="Times New Roman"/>
          <w:szCs w:val="28"/>
        </w:rPr>
      </w:pPr>
      <w:bookmarkStart w:id="41" w:name="P532"/>
      <w:bookmarkStart w:id="42" w:name="P543"/>
      <w:bookmarkEnd w:id="41"/>
      <w:bookmarkEnd w:id="42"/>
      <w:r w:rsidRPr="004F41EE">
        <w:rPr>
          <w:rFonts w:cs="Times New Roman"/>
          <w:szCs w:val="28"/>
        </w:rPr>
        <w:t>Приведенный перечень принят в качестве базового для состава видов объектов, в отношении которых осуществлялась подготовка местных нормативов городского округа Казань.</w:t>
      </w:r>
    </w:p>
    <w:p w14:paraId="474775ED" w14:textId="15803ACC"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Pr="004F41EE">
        <w:rPr>
          <w:rFonts w:cs="Times New Roman"/>
          <w:szCs w:val="28"/>
        </w:rPr>
        <w:t>.4.</w:t>
      </w:r>
      <w:r w:rsidR="009D6E0C" w:rsidRPr="004F41EE">
        <w:rPr>
          <w:rFonts w:cs="Times New Roman"/>
          <w:szCs w:val="28"/>
        </w:rPr>
        <w:t>5. Нормативы градостроительного проектирования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14:paraId="1B83EA07" w14:textId="77777777" w:rsidR="009D6E0C" w:rsidRPr="004F41EE" w:rsidRDefault="009D6E0C" w:rsidP="0099282F">
      <w:pPr>
        <w:spacing w:after="0" w:line="360" w:lineRule="auto"/>
        <w:ind w:firstLine="567"/>
        <w:jc w:val="both"/>
        <w:rPr>
          <w:rFonts w:cs="Times New Roman"/>
          <w:szCs w:val="28"/>
        </w:rPr>
      </w:pPr>
      <w:r w:rsidRPr="004F41EE">
        <w:rPr>
          <w:rFonts w:cs="Times New Roman"/>
          <w:szCs w:val="28"/>
        </w:rPr>
        <w:t>Нормативами градостроительного проектирования не устанавливаются технические, архитектурные, планировочные требования к самим объектам местного значения в части нормирования территорий участков объектов, санитарных разрывов, положения объектов на территории и т.д.</w:t>
      </w:r>
    </w:p>
    <w:p w14:paraId="2EB5DBB8" w14:textId="1A37FB3A" w:rsidR="009D6E0C" w:rsidRPr="004F41EE" w:rsidRDefault="006646A3" w:rsidP="0099282F">
      <w:pPr>
        <w:spacing w:after="0" w:line="360" w:lineRule="auto"/>
        <w:ind w:firstLine="567"/>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.4.6. Подготовка МНГП осуществлялась в отношении только объектов местного значения, по которым ОМС обладают полномочиями по градостроительному нормированию. В отношении иных объектов в информационно – справочных целях приводятся ссылки на регламентирующие документы, утвержденные на региональном и федеральном уровне.</w:t>
      </w:r>
    </w:p>
    <w:p w14:paraId="0907E770" w14:textId="77777777" w:rsidR="006646A3" w:rsidRPr="004F41EE" w:rsidRDefault="006646A3" w:rsidP="0099282F">
      <w:pPr>
        <w:spacing w:after="0" w:line="360" w:lineRule="auto"/>
        <w:ind w:firstLine="567"/>
        <w:jc w:val="both"/>
        <w:rPr>
          <w:rFonts w:cs="Times New Roman"/>
          <w:szCs w:val="28"/>
        </w:rPr>
      </w:pPr>
      <w:bookmarkStart w:id="43" w:name="_Toc71802701"/>
      <w:bookmarkStart w:id="44" w:name="_Toc120280815"/>
      <w:r w:rsidRPr="004F41EE">
        <w:rPr>
          <w:rFonts w:cs="Times New Roman"/>
          <w:szCs w:val="28"/>
        </w:rPr>
        <w:t>6.1</w:t>
      </w:r>
      <w:r w:rsidRPr="004F41EE">
        <w:rPr>
          <w:rFonts w:cs="Times New Roman"/>
          <w:szCs w:val="28"/>
          <w:vertAlign w:val="superscript"/>
        </w:rPr>
        <w:t>0</w:t>
      </w:r>
      <w:r w:rsidR="009D6E0C" w:rsidRPr="004F41EE">
        <w:rPr>
          <w:rFonts w:cs="Times New Roman"/>
          <w:szCs w:val="28"/>
        </w:rPr>
        <w:t>.5. Порядок обоснования расчетных показателей</w:t>
      </w:r>
      <w:bookmarkEnd w:id="43"/>
      <w:bookmarkEnd w:id="44"/>
    </w:p>
    <w:p w14:paraId="4DDA744C" w14:textId="1CFE9044" w:rsidR="009D6E0C" w:rsidRPr="004F41EE" w:rsidRDefault="006646A3" w:rsidP="0099282F">
      <w:pPr>
        <w:spacing w:after="0" w:line="360" w:lineRule="auto"/>
        <w:ind w:firstLine="567"/>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.5.1. Обоснованная подготовка расчетных показателей базируется на: </w:t>
      </w:r>
    </w:p>
    <w:p w14:paraId="50AC633F" w14:textId="77777777" w:rsidR="009D6E0C" w:rsidRPr="004F41EE" w:rsidRDefault="009D6E0C" w:rsidP="0099282F">
      <w:pPr>
        <w:spacing w:after="0" w:line="360" w:lineRule="auto"/>
        <w:ind w:firstLine="567"/>
        <w:jc w:val="both"/>
        <w:rPr>
          <w:rFonts w:cs="Times New Roman"/>
          <w:szCs w:val="28"/>
        </w:rPr>
      </w:pPr>
      <w:r w:rsidRPr="004F41EE">
        <w:rPr>
          <w:rFonts w:cs="Times New Roman"/>
          <w:szCs w:val="28"/>
        </w:rPr>
        <w:t xml:space="preserve">1) применении и соблюдении требований и норм, связанных с градостроительной деятельностью, содержащихся: </w:t>
      </w:r>
    </w:p>
    <w:p w14:paraId="00684759"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в нормативных правовых актах Российской Федерации;</w:t>
      </w:r>
    </w:p>
    <w:p w14:paraId="3B85E48B"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xml:space="preserve">– в нормативных правовых актах Республики Татарстан; </w:t>
      </w:r>
    </w:p>
    <w:p w14:paraId="1A9D7FB7" w14:textId="77777777" w:rsidR="009D6E0C" w:rsidRPr="004F41EE" w:rsidRDefault="009D6E0C" w:rsidP="0099282F">
      <w:pPr>
        <w:spacing w:after="0" w:line="360" w:lineRule="auto"/>
        <w:ind w:left="567" w:firstLine="284"/>
        <w:jc w:val="both"/>
        <w:rPr>
          <w:rFonts w:cs="Times New Roman"/>
          <w:szCs w:val="28"/>
        </w:rPr>
      </w:pPr>
      <w:r w:rsidRPr="004F41EE">
        <w:rPr>
          <w:rFonts w:cs="Times New Roman"/>
          <w:szCs w:val="28"/>
        </w:rPr>
        <w:t>– в муниципальных правовых актах городского округа;</w:t>
      </w:r>
    </w:p>
    <w:p w14:paraId="273961D4"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xml:space="preserve">– в национальных стандартах и сводах правил; </w:t>
      </w:r>
    </w:p>
    <w:p w14:paraId="5F6ACD64" w14:textId="77777777" w:rsidR="009D6E0C" w:rsidRPr="004F41EE" w:rsidRDefault="009D6E0C" w:rsidP="0099282F">
      <w:pPr>
        <w:spacing w:after="0" w:line="360" w:lineRule="auto"/>
        <w:ind w:firstLine="567"/>
        <w:jc w:val="both"/>
        <w:rPr>
          <w:rFonts w:cs="Times New Roman"/>
          <w:szCs w:val="28"/>
        </w:rPr>
      </w:pPr>
      <w:bookmarkStart w:id="45" w:name="sub_19051"/>
      <w:r w:rsidRPr="004F41EE">
        <w:rPr>
          <w:rFonts w:cs="Times New Roman"/>
          <w:szCs w:val="28"/>
        </w:rPr>
        <w:t>2) соблюдении: </w:t>
      </w:r>
    </w:p>
    <w:p w14:paraId="1F566B31"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xml:space="preserve">– технических регламентов; </w:t>
      </w:r>
    </w:p>
    <w:p w14:paraId="515B05ED" w14:textId="77777777" w:rsidR="009D6E0C" w:rsidRPr="004F41EE" w:rsidRDefault="009D6E0C" w:rsidP="0099282F">
      <w:pPr>
        <w:spacing w:after="0" w:line="360" w:lineRule="auto"/>
        <w:ind w:left="567" w:firstLine="284"/>
        <w:jc w:val="both"/>
        <w:rPr>
          <w:rFonts w:cs="Times New Roman"/>
          <w:szCs w:val="28"/>
        </w:rPr>
      </w:pPr>
      <w:r w:rsidRPr="004F41EE">
        <w:rPr>
          <w:rFonts w:cs="Times New Roman"/>
          <w:szCs w:val="28"/>
        </w:rPr>
        <w:t>– нормативов градостроительного проектирования Республики Татарстан;</w:t>
      </w:r>
    </w:p>
    <w:p w14:paraId="2BFF27BF" w14:textId="77777777" w:rsidR="009D6E0C" w:rsidRPr="004F41EE" w:rsidRDefault="009D6E0C" w:rsidP="0099282F">
      <w:pPr>
        <w:spacing w:after="0" w:line="360" w:lineRule="auto"/>
        <w:ind w:firstLine="567"/>
        <w:jc w:val="both"/>
        <w:rPr>
          <w:rFonts w:cs="Times New Roman"/>
          <w:szCs w:val="28"/>
        </w:rPr>
      </w:pPr>
      <w:r w:rsidRPr="004F41EE">
        <w:rPr>
          <w:rFonts w:cs="Times New Roman"/>
          <w:szCs w:val="28"/>
        </w:rPr>
        <w:t xml:space="preserve">3) учете показателей и данных, содержащихся: </w:t>
      </w:r>
    </w:p>
    <w:p w14:paraId="76A48B46"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xml:space="preserve">– в планах и программах комплексного социально-экономического развития городского округа, при реализации которых осуществляется создание объектов местного значения городского округа; </w:t>
      </w:r>
    </w:p>
    <w:p w14:paraId="217FE1CF"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в официальных опубликованных статистических материалах, содержащих сведения о состоянии экономики и социальной сферы, социально-демографическом составе и плотности населения на территории городского округа;</w:t>
      </w:r>
    </w:p>
    <w:p w14:paraId="420692E6" w14:textId="77777777" w:rsidR="009D6E0C" w:rsidRPr="004F41EE" w:rsidRDefault="009D6E0C" w:rsidP="0099282F">
      <w:pPr>
        <w:spacing w:after="0" w:line="360" w:lineRule="auto"/>
        <w:ind w:firstLine="851"/>
        <w:jc w:val="both"/>
        <w:rPr>
          <w:rFonts w:cs="Times New Roman"/>
          <w:szCs w:val="28"/>
        </w:rPr>
      </w:pPr>
      <w:bookmarkStart w:id="46" w:name="sub_19054"/>
      <w:bookmarkEnd w:id="45"/>
      <w:r w:rsidRPr="004F41EE">
        <w:rPr>
          <w:rFonts w:cs="Times New Roman"/>
          <w:szCs w:val="28"/>
        </w:rPr>
        <w:t xml:space="preserve">– в документах территориального планирования Российской Федерации и </w:t>
      </w:r>
      <w:bookmarkEnd w:id="46"/>
      <w:r w:rsidRPr="004F41EE">
        <w:rPr>
          <w:rFonts w:cs="Times New Roman"/>
          <w:szCs w:val="28"/>
        </w:rPr>
        <w:t>Республики Татарстан;</w:t>
      </w:r>
    </w:p>
    <w:p w14:paraId="113E4D16"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xml:space="preserve">– в документах территориального планирования городского округа и материалах по их обоснованию;  </w:t>
      </w:r>
    </w:p>
    <w:p w14:paraId="1E1FFC11"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в проектах планировки территории, предусматривающих размещение объектов местного значения городского округа;</w:t>
      </w:r>
    </w:p>
    <w:p w14:paraId="4C15DF0F" w14:textId="77777777" w:rsidR="009D6E0C" w:rsidRPr="004F41EE" w:rsidRDefault="009D6E0C" w:rsidP="0099282F">
      <w:pPr>
        <w:spacing w:after="0" w:line="360" w:lineRule="auto"/>
        <w:ind w:firstLine="851"/>
        <w:jc w:val="both"/>
        <w:rPr>
          <w:rFonts w:cs="Times New Roman"/>
          <w:szCs w:val="28"/>
        </w:rPr>
      </w:pPr>
      <w:r w:rsidRPr="004F41EE">
        <w:rPr>
          <w:rFonts w:cs="Times New Roman"/>
          <w:szCs w:val="28"/>
        </w:rPr>
        <w:t>– в методических материалах в области градостроительной деятельности;</w:t>
      </w:r>
    </w:p>
    <w:p w14:paraId="7E1B15D7" w14:textId="77777777" w:rsidR="009D6E0C" w:rsidRPr="004F41EE" w:rsidRDefault="009D6E0C" w:rsidP="0099282F">
      <w:pPr>
        <w:spacing w:after="0" w:line="360" w:lineRule="auto"/>
        <w:ind w:firstLine="567"/>
        <w:jc w:val="both"/>
        <w:rPr>
          <w:rFonts w:cs="Times New Roman"/>
          <w:szCs w:val="28"/>
        </w:rPr>
      </w:pPr>
      <w:r w:rsidRPr="004F41EE">
        <w:rPr>
          <w:rFonts w:cs="Times New Roman"/>
          <w:szCs w:val="28"/>
        </w:rPr>
        <w:t xml:space="preserve">4) корректном применении математических методов при расчете значений показателей местных нормативов. </w:t>
      </w:r>
    </w:p>
    <w:p w14:paraId="7021DFAD" w14:textId="3EF502B6"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.5.2.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Республики Татарстан, утвержденные Постановлением кабинета министров Республики Татарстан от 27.12.2013 № 1071 (ред. 15.11.2022), в своем составе содержат расчетные показатели, в том числе применительно к объектам местного значения городского округа. </w:t>
      </w:r>
    </w:p>
    <w:p w14:paraId="32132414" w14:textId="3D53F0DF"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.5.3. Согласно ст. 29.4 Градостроительному кодексу 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235BE996"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городского округа.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181CF391" w14:textId="0A33E976"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 xml:space="preserve">.5.4. При размещении объектов местного значения для обслуживания населения городского округа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(Приложение 5). </w:t>
      </w:r>
    </w:p>
    <w:p w14:paraId="29B8AD83" w14:textId="2798888F"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009D6E0C" w:rsidRPr="004F41EE">
        <w:rPr>
          <w:rFonts w:cs="Times New Roman"/>
          <w:szCs w:val="28"/>
        </w:rPr>
        <w:t>.5.5.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CE53808"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вместимость (производительность, мощность, количество мест и т.п.) объекта;</w:t>
      </w:r>
    </w:p>
    <w:p w14:paraId="70A362A5"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количество единиц объектов;</w:t>
      </w:r>
    </w:p>
    <w:p w14:paraId="470C48AE"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 площадь объекта, его помещений и (или) территории земельного участка, необходимой для размещения объекта; </w:t>
      </w:r>
    </w:p>
    <w:p w14:paraId="3D4D150D"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иные нормируемые показатели, характеризующие объект.</w:t>
      </w:r>
    </w:p>
    <w:p w14:paraId="512D6565" w14:textId="3830AAEF" w:rsidR="009D6E0C" w:rsidRPr="004F41EE" w:rsidRDefault="006646A3" w:rsidP="0099282F">
      <w:pPr>
        <w:spacing w:after="0" w:line="360" w:lineRule="auto"/>
        <w:ind w:firstLine="540"/>
        <w:jc w:val="both"/>
        <w:rPr>
          <w:rFonts w:cs="Times New Roman"/>
          <w:szCs w:val="28"/>
        </w:rPr>
      </w:pPr>
      <w:r w:rsidRPr="004F41EE">
        <w:rPr>
          <w:rFonts w:cs="Times New Roman"/>
          <w:szCs w:val="28"/>
        </w:rPr>
        <w:t>6.1</w:t>
      </w:r>
      <w:r w:rsidRPr="004F41EE">
        <w:rPr>
          <w:rFonts w:cs="Times New Roman"/>
          <w:szCs w:val="28"/>
          <w:vertAlign w:val="superscript"/>
        </w:rPr>
        <w:t>0</w:t>
      </w:r>
      <w:r w:rsidRPr="004F41EE">
        <w:rPr>
          <w:rFonts w:cs="Times New Roman"/>
          <w:szCs w:val="28"/>
        </w:rPr>
        <w:t xml:space="preserve">.5.6. </w:t>
      </w:r>
      <w:r w:rsidR="009D6E0C" w:rsidRPr="004F41EE">
        <w:rPr>
          <w:rFonts w:cs="Times New Roman"/>
          <w:szCs w:val="28"/>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597AD14"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6D7CCDB" w14:textId="77777777" w:rsidR="009D6E0C" w:rsidRPr="004F41EE" w:rsidRDefault="009D6E0C" w:rsidP="0099282F">
      <w:pPr>
        <w:spacing w:after="0" w:line="360" w:lineRule="auto"/>
        <w:ind w:firstLine="540"/>
        <w:jc w:val="both"/>
        <w:rPr>
          <w:rFonts w:cs="Times New Roman"/>
          <w:szCs w:val="28"/>
        </w:rPr>
      </w:pPr>
      <w:r w:rsidRPr="004F41EE">
        <w:rPr>
          <w:rFonts w:cs="Times New Roman"/>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0FDAB950" w14:textId="1F029E1B" w:rsidR="009D6E0C" w:rsidRPr="004F41EE" w:rsidRDefault="009D6E0C" w:rsidP="0099282F">
      <w:pPr>
        <w:spacing w:after="0" w:line="360" w:lineRule="auto"/>
        <w:ind w:firstLine="540"/>
        <w:jc w:val="both"/>
        <w:rPr>
          <w:rFonts w:cs="Times New Roman"/>
          <w:szCs w:val="28"/>
        </w:rPr>
      </w:pPr>
      <w:r w:rsidRPr="004F41EE">
        <w:rPr>
          <w:rFonts w:cs="Times New Roman"/>
          <w:szCs w:val="28"/>
        </w:rPr>
        <w:t>–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r w:rsidR="007E19AB" w:rsidRPr="004F41EE">
        <w:rPr>
          <w:rFonts w:cs="Times New Roman"/>
          <w:szCs w:val="28"/>
        </w:rPr>
        <w:t>»</w:t>
      </w:r>
      <w:r w:rsidRPr="004F41EE">
        <w:rPr>
          <w:rFonts w:cs="Times New Roman"/>
          <w:szCs w:val="28"/>
        </w:rPr>
        <w:t xml:space="preserve"> </w:t>
      </w:r>
    </w:p>
    <w:bookmarkEnd w:id="25"/>
    <w:p w14:paraId="050993FE" w14:textId="3292CE1D" w:rsidR="00981D98" w:rsidRPr="004F41EE" w:rsidRDefault="00981D98"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5</w:t>
      </w:r>
      <w:r w:rsidRPr="004F41EE">
        <w:rPr>
          <w:rFonts w:eastAsia="Times New Roman" w:cs="Times New Roman"/>
          <w:szCs w:val="28"/>
          <w:lang w:eastAsia="ru-RU"/>
        </w:rPr>
        <w:t xml:space="preserve">.1.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6.1 слова «</w:t>
      </w:r>
      <w:r w:rsidR="006D4C66" w:rsidRPr="004F41EE">
        <w:rPr>
          <w:rFonts w:eastAsia="Times New Roman" w:cs="Times New Roman"/>
          <w:szCs w:val="28"/>
          <w:lang w:eastAsia="ru-RU"/>
        </w:rPr>
        <w:t>В</w:t>
      </w:r>
      <w:r w:rsidRPr="004F41EE">
        <w:rPr>
          <w:rFonts w:eastAsia="Times New Roman" w:cs="Times New Roman"/>
          <w:szCs w:val="28"/>
          <w:lang w:eastAsia="ru-RU"/>
        </w:rPr>
        <w:t xml:space="preserve"> части рекреационных территорий» заменить словами «Обоснование расчетных показателей рекреационных территорий».</w:t>
      </w:r>
    </w:p>
    <w:p w14:paraId="69067F0A" w14:textId="46845870" w:rsidR="00E3508F" w:rsidRPr="004F41EE" w:rsidRDefault="00AB3D0F" w:rsidP="0099282F">
      <w:pPr>
        <w:pStyle w:val="ConsPlusNormal"/>
        <w:spacing w:line="360" w:lineRule="auto"/>
        <w:ind w:firstLine="540"/>
        <w:jc w:val="both"/>
        <w:rPr>
          <w:rFonts w:ascii="Times New Roman" w:hAnsi="Times New Roman" w:cs="Times New Roman"/>
          <w:sz w:val="28"/>
          <w:szCs w:val="28"/>
        </w:rPr>
      </w:pPr>
      <w:r w:rsidRPr="004F41EE">
        <w:rPr>
          <w:rFonts w:ascii="Times New Roman" w:hAnsi="Times New Roman" w:cs="Times New Roman"/>
          <w:sz w:val="28"/>
          <w:szCs w:val="28"/>
        </w:rPr>
        <w:t>1.5</w:t>
      </w:r>
      <w:r w:rsidR="00532D69" w:rsidRPr="004F41EE">
        <w:rPr>
          <w:rFonts w:ascii="Times New Roman" w:hAnsi="Times New Roman" w:cs="Times New Roman"/>
          <w:sz w:val="28"/>
          <w:szCs w:val="28"/>
        </w:rPr>
        <w:t>.2</w:t>
      </w:r>
      <w:r w:rsidRPr="004F41EE">
        <w:rPr>
          <w:rFonts w:ascii="Times New Roman" w:hAnsi="Times New Roman" w:cs="Times New Roman"/>
          <w:sz w:val="28"/>
          <w:szCs w:val="28"/>
        </w:rPr>
        <w:t xml:space="preserve">. В пункте </w:t>
      </w:r>
      <w:r w:rsidR="00E3508F" w:rsidRPr="004F41EE">
        <w:rPr>
          <w:rFonts w:ascii="Times New Roman" w:hAnsi="Times New Roman" w:cs="Times New Roman"/>
          <w:sz w:val="28"/>
          <w:szCs w:val="28"/>
        </w:rPr>
        <w:t>6.1.1 «Методические положения по обоснованию расчетных показателей, содержащихся в основной части местных нормативов градостроительного проектирования городского округа Казань» внести изменения:</w:t>
      </w:r>
    </w:p>
    <w:p w14:paraId="4781D826" w14:textId="20BA08B0" w:rsidR="00AB3D0F" w:rsidRPr="004F41EE" w:rsidRDefault="00E3508F"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xml:space="preserve">1) </w:t>
      </w:r>
      <w:r w:rsidR="00AB3D0F" w:rsidRPr="004F41EE">
        <w:rPr>
          <w:rFonts w:eastAsia="Times New Roman" w:cs="Times New Roman"/>
          <w:szCs w:val="28"/>
          <w:lang w:eastAsia="ru-RU"/>
        </w:rPr>
        <w:t xml:space="preserve"> в абзаце следующего содержания:</w:t>
      </w:r>
    </w:p>
    <w:p w14:paraId="5B4E1088" w14:textId="7799CE06" w:rsidR="00AB3D0F" w:rsidRPr="004F41EE" w:rsidRDefault="00AB3D0F"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w:t>
      </w:r>
      <w:r w:rsidR="00E3508F" w:rsidRPr="004F41EE">
        <w:rPr>
          <w:rFonts w:eastAsia="Times New Roman" w:cs="Times New Roman"/>
          <w:szCs w:val="28"/>
          <w:lang w:eastAsia="ru-RU"/>
        </w:rPr>
        <w:t>- для парка общегородского значения и парка жилого района - в соответствии с Республиканскими нормативами градостроительного проектирования (пункт 4.5.14);</w:t>
      </w:r>
      <w:r w:rsidRPr="004F41EE">
        <w:rPr>
          <w:rFonts w:eastAsia="Times New Roman" w:cs="Times New Roman"/>
          <w:szCs w:val="28"/>
          <w:lang w:eastAsia="ru-RU"/>
        </w:rPr>
        <w:t xml:space="preserve">» </w:t>
      </w:r>
    </w:p>
    <w:p w14:paraId="5CDD0C5E" w14:textId="4252753C" w:rsidR="00AB3D0F" w:rsidRPr="004F41EE" w:rsidRDefault="00AB3D0F"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w:t>
      </w:r>
      <w:r w:rsidR="00E3508F" w:rsidRPr="004F41EE">
        <w:rPr>
          <w:rFonts w:eastAsia="Times New Roman" w:cs="Times New Roman"/>
          <w:szCs w:val="28"/>
          <w:lang w:eastAsia="ru-RU"/>
        </w:rPr>
        <w:t>пункт 4.5.14</w:t>
      </w:r>
      <w:r w:rsidRPr="004F41EE">
        <w:rPr>
          <w:rFonts w:eastAsia="Times New Roman" w:cs="Times New Roman"/>
          <w:szCs w:val="28"/>
          <w:lang w:eastAsia="ru-RU"/>
        </w:rPr>
        <w:t>)»</w:t>
      </w:r>
      <w:r w:rsidR="00E3508F" w:rsidRPr="004F41EE">
        <w:rPr>
          <w:rFonts w:eastAsia="Times New Roman" w:cs="Times New Roman"/>
          <w:szCs w:val="28"/>
          <w:lang w:eastAsia="ru-RU"/>
        </w:rPr>
        <w:t>;</w:t>
      </w:r>
    </w:p>
    <w:p w14:paraId="57CFA323" w14:textId="23CDAA70"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2)  в абзаце следующего содержания:</w:t>
      </w:r>
    </w:p>
    <w:p w14:paraId="53B26954" w14:textId="3E69BE19"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xml:space="preserve">«- для садов, бульваров и скверов в планировочных единицах I и II уровней - по аналогии с Республиканскими нормативами градостроительного проектирования (пункт 4.5.9, таблица 19).» </w:t>
      </w:r>
    </w:p>
    <w:p w14:paraId="7E7F9FC4" w14:textId="4B9B601A"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«(пункт 4.5.9, таблица 19)»;</w:t>
      </w:r>
    </w:p>
    <w:p w14:paraId="5ECC9851" w14:textId="21790C08"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3)  в абзаце следующего содержания:</w:t>
      </w:r>
    </w:p>
    <w:p w14:paraId="69FC4D64" w14:textId="789638B5"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xml:space="preserve">«Показатель максимальной доступности сквера местного значения принят по наименьшему значению, установленному Республиканскими нормативами градостроительного проектирования для сквера (пункт 4.5.9, таблица 19).» </w:t>
      </w:r>
    </w:p>
    <w:p w14:paraId="0F31D9BC" w14:textId="2BD57DF5"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«(пункт 4.5.9, таблица 19)»;</w:t>
      </w:r>
    </w:p>
    <w:p w14:paraId="3BCF5CD5" w14:textId="469AA3B4"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4)  в абзаце следующего содержания:</w:t>
      </w:r>
    </w:p>
    <w:p w14:paraId="1D292DA0" w14:textId="2750D343"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«-для сквера и бульвара (100 и более чел./га) - в соответствии с Республиканскими нормативами градостроительного проектирования (</w:t>
      </w:r>
      <w:hyperlink r:id="rId30" w:history="1">
        <w:r w:rsidRPr="004F41EE">
          <w:rPr>
            <w:rFonts w:eastAsia="Times New Roman" w:cs="Times New Roman"/>
            <w:szCs w:val="28"/>
            <w:lang w:eastAsia="ru-RU"/>
          </w:rPr>
          <w:t>пункт 4.5.9</w:t>
        </w:r>
      </w:hyperlink>
      <w:r w:rsidRPr="004F41EE">
        <w:rPr>
          <w:rFonts w:eastAsia="Times New Roman" w:cs="Times New Roman"/>
          <w:szCs w:val="28"/>
          <w:lang w:eastAsia="ru-RU"/>
        </w:rPr>
        <w:t xml:space="preserve">, </w:t>
      </w:r>
      <w:hyperlink r:id="rId31" w:history="1">
        <w:r w:rsidRPr="004F41EE">
          <w:rPr>
            <w:rFonts w:eastAsia="Times New Roman" w:cs="Times New Roman"/>
            <w:szCs w:val="28"/>
            <w:lang w:eastAsia="ru-RU"/>
          </w:rPr>
          <w:t>таблица 19</w:t>
        </w:r>
      </w:hyperlink>
      <w:r w:rsidRPr="004F41EE">
        <w:rPr>
          <w:rFonts w:eastAsia="Times New Roman" w:cs="Times New Roman"/>
          <w:szCs w:val="28"/>
          <w:lang w:eastAsia="ru-RU"/>
        </w:rPr>
        <w:t xml:space="preserve">);» </w:t>
      </w:r>
    </w:p>
    <w:p w14:paraId="4FC80939" w14:textId="7D129470"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w:t>
      </w:r>
      <w:hyperlink r:id="rId32" w:history="1">
        <w:r w:rsidRPr="004F41EE">
          <w:rPr>
            <w:rFonts w:eastAsia="Times New Roman" w:cs="Times New Roman"/>
            <w:szCs w:val="28"/>
            <w:lang w:eastAsia="ru-RU"/>
          </w:rPr>
          <w:t>пункт 4.5.9</w:t>
        </w:r>
      </w:hyperlink>
      <w:r w:rsidRPr="004F41EE">
        <w:rPr>
          <w:rFonts w:eastAsia="Times New Roman" w:cs="Times New Roman"/>
          <w:szCs w:val="28"/>
          <w:lang w:eastAsia="ru-RU"/>
        </w:rPr>
        <w:t xml:space="preserve">, </w:t>
      </w:r>
      <w:hyperlink r:id="rId33" w:history="1">
        <w:r w:rsidRPr="004F41EE">
          <w:rPr>
            <w:rFonts w:eastAsia="Times New Roman" w:cs="Times New Roman"/>
            <w:szCs w:val="28"/>
            <w:lang w:eastAsia="ru-RU"/>
          </w:rPr>
          <w:t>таблица 19</w:t>
        </w:r>
      </w:hyperlink>
      <w:r w:rsidRPr="004F41EE">
        <w:rPr>
          <w:rFonts w:eastAsia="Times New Roman" w:cs="Times New Roman"/>
          <w:szCs w:val="28"/>
          <w:lang w:eastAsia="ru-RU"/>
        </w:rPr>
        <w:t>)»;</w:t>
      </w:r>
    </w:p>
    <w:p w14:paraId="35871A57" w14:textId="53E2D261"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5)  в абзаце следующего содержания:</w:t>
      </w:r>
    </w:p>
    <w:p w14:paraId="1B0A4F4E" w14:textId="00514F9F"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для сада общегородского значения и садов планировочных единиц I и II уровней, а также планировочных единиц III уровня (жилой квартал) (100 чел./га) - в соответствии с Республиканскими нормативами градостроительного проектирования (</w:t>
      </w:r>
      <w:hyperlink r:id="rId34" w:history="1">
        <w:r w:rsidRPr="004F41EE">
          <w:rPr>
            <w:rFonts w:eastAsia="Times New Roman" w:cs="Times New Roman"/>
            <w:szCs w:val="28"/>
            <w:lang w:eastAsia="ru-RU"/>
          </w:rPr>
          <w:t>пункт 4.5.9</w:t>
        </w:r>
      </w:hyperlink>
      <w:r w:rsidRPr="004F41EE">
        <w:rPr>
          <w:rFonts w:eastAsia="Times New Roman" w:cs="Times New Roman"/>
          <w:szCs w:val="28"/>
          <w:lang w:eastAsia="ru-RU"/>
        </w:rPr>
        <w:t xml:space="preserve">, </w:t>
      </w:r>
      <w:hyperlink r:id="rId35" w:history="1">
        <w:r w:rsidRPr="004F41EE">
          <w:rPr>
            <w:rFonts w:eastAsia="Times New Roman" w:cs="Times New Roman"/>
            <w:szCs w:val="28"/>
            <w:lang w:eastAsia="ru-RU"/>
          </w:rPr>
          <w:t>таблица 19</w:t>
        </w:r>
      </w:hyperlink>
      <w:r w:rsidRPr="004F41EE">
        <w:rPr>
          <w:rFonts w:eastAsia="Times New Roman" w:cs="Times New Roman"/>
          <w:szCs w:val="28"/>
          <w:lang w:eastAsia="ru-RU"/>
        </w:rPr>
        <w:t xml:space="preserve">);» </w:t>
      </w:r>
    </w:p>
    <w:p w14:paraId="759112B0" w14:textId="07866101"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w:t>
      </w:r>
      <w:hyperlink r:id="rId36" w:history="1">
        <w:r w:rsidRPr="004F41EE">
          <w:rPr>
            <w:rFonts w:eastAsia="Times New Roman" w:cs="Times New Roman"/>
            <w:szCs w:val="28"/>
            <w:lang w:eastAsia="ru-RU"/>
          </w:rPr>
          <w:t>пункт 4.5.9</w:t>
        </w:r>
      </w:hyperlink>
      <w:r w:rsidRPr="004F41EE">
        <w:rPr>
          <w:rFonts w:eastAsia="Times New Roman" w:cs="Times New Roman"/>
          <w:szCs w:val="28"/>
          <w:lang w:eastAsia="ru-RU"/>
        </w:rPr>
        <w:t xml:space="preserve">, </w:t>
      </w:r>
      <w:hyperlink r:id="rId37" w:history="1">
        <w:r w:rsidRPr="004F41EE">
          <w:rPr>
            <w:rFonts w:eastAsia="Times New Roman" w:cs="Times New Roman"/>
            <w:szCs w:val="28"/>
            <w:lang w:eastAsia="ru-RU"/>
          </w:rPr>
          <w:t>таблица 19</w:t>
        </w:r>
      </w:hyperlink>
      <w:r w:rsidRPr="004F41EE">
        <w:rPr>
          <w:rFonts w:eastAsia="Times New Roman" w:cs="Times New Roman"/>
          <w:szCs w:val="28"/>
          <w:lang w:eastAsia="ru-RU"/>
        </w:rPr>
        <w:t>)»;</w:t>
      </w:r>
    </w:p>
    <w:p w14:paraId="7674DDD5" w14:textId="25E6829E"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6)  в абзаце следующего содержания:</w:t>
      </w:r>
    </w:p>
    <w:p w14:paraId="7C6F3C98" w14:textId="793E055C"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 xml:space="preserve">«- </w:t>
      </w:r>
      <w:r w:rsidR="0053131E" w:rsidRPr="004F41EE">
        <w:rPr>
          <w:rFonts w:eastAsia="Times New Roman" w:cs="Times New Roman"/>
          <w:szCs w:val="28"/>
          <w:lang w:eastAsia="ru-RU"/>
        </w:rPr>
        <w:t>для сквера местного значения, мини-сквера - по аналогии с показателем Республиканских нормативов градостроительного проектирования для сквера (</w:t>
      </w:r>
      <w:hyperlink r:id="rId38" w:history="1">
        <w:r w:rsidR="0053131E" w:rsidRPr="004F41EE">
          <w:rPr>
            <w:rFonts w:eastAsia="Times New Roman" w:cs="Times New Roman"/>
            <w:szCs w:val="28"/>
            <w:lang w:eastAsia="ru-RU"/>
          </w:rPr>
          <w:t>пункт 4.5.9</w:t>
        </w:r>
      </w:hyperlink>
      <w:r w:rsidR="0053131E" w:rsidRPr="004F41EE">
        <w:rPr>
          <w:rFonts w:eastAsia="Times New Roman" w:cs="Times New Roman"/>
          <w:szCs w:val="28"/>
          <w:lang w:eastAsia="ru-RU"/>
        </w:rPr>
        <w:t xml:space="preserve">, </w:t>
      </w:r>
      <w:hyperlink r:id="rId39" w:history="1">
        <w:r w:rsidR="0053131E" w:rsidRPr="004F41EE">
          <w:rPr>
            <w:rFonts w:eastAsia="Times New Roman" w:cs="Times New Roman"/>
            <w:szCs w:val="28"/>
            <w:lang w:eastAsia="ru-RU"/>
          </w:rPr>
          <w:t>таблица 19</w:t>
        </w:r>
      </w:hyperlink>
      <w:r w:rsidR="0053131E" w:rsidRPr="004F41EE">
        <w:rPr>
          <w:rFonts w:eastAsia="Times New Roman" w:cs="Times New Roman"/>
          <w:szCs w:val="28"/>
          <w:lang w:eastAsia="ru-RU"/>
        </w:rPr>
        <w:t>).</w:t>
      </w:r>
      <w:r w:rsidRPr="004F41EE">
        <w:rPr>
          <w:rFonts w:eastAsia="Times New Roman" w:cs="Times New Roman"/>
          <w:szCs w:val="28"/>
          <w:lang w:eastAsia="ru-RU"/>
        </w:rPr>
        <w:t xml:space="preserve">» </w:t>
      </w:r>
    </w:p>
    <w:p w14:paraId="52749C1D" w14:textId="757398FA" w:rsidR="00BD3202" w:rsidRPr="004F41EE" w:rsidRDefault="00BD3202"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исключить слова «(</w:t>
      </w:r>
      <w:hyperlink r:id="rId40" w:history="1">
        <w:r w:rsidR="0053131E" w:rsidRPr="004F41EE">
          <w:rPr>
            <w:rFonts w:eastAsia="Times New Roman" w:cs="Times New Roman"/>
            <w:szCs w:val="28"/>
            <w:lang w:eastAsia="ru-RU"/>
          </w:rPr>
          <w:t>пункт 4.5.9</w:t>
        </w:r>
      </w:hyperlink>
      <w:r w:rsidR="0053131E" w:rsidRPr="004F41EE">
        <w:rPr>
          <w:rFonts w:eastAsia="Times New Roman" w:cs="Times New Roman"/>
          <w:szCs w:val="28"/>
          <w:lang w:eastAsia="ru-RU"/>
        </w:rPr>
        <w:t xml:space="preserve">, </w:t>
      </w:r>
      <w:hyperlink r:id="rId41" w:history="1">
        <w:r w:rsidR="0053131E" w:rsidRPr="004F41EE">
          <w:rPr>
            <w:rFonts w:eastAsia="Times New Roman" w:cs="Times New Roman"/>
            <w:szCs w:val="28"/>
            <w:lang w:eastAsia="ru-RU"/>
          </w:rPr>
          <w:t>таблица 19</w:t>
        </w:r>
      </w:hyperlink>
      <w:r w:rsidRPr="004F41EE">
        <w:rPr>
          <w:rFonts w:eastAsia="Times New Roman" w:cs="Times New Roman"/>
          <w:szCs w:val="28"/>
          <w:lang w:eastAsia="ru-RU"/>
        </w:rPr>
        <w:t>)»;</w:t>
      </w:r>
    </w:p>
    <w:p w14:paraId="6C6F26D9" w14:textId="15FA3CE8" w:rsidR="000F08D5" w:rsidRPr="004F41EE" w:rsidRDefault="000F08D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1.5.</w:t>
      </w:r>
      <w:r w:rsidR="00532D69" w:rsidRPr="004F41EE">
        <w:rPr>
          <w:rFonts w:eastAsia="Times New Roman" w:cs="Times New Roman"/>
          <w:szCs w:val="28"/>
          <w:lang w:eastAsia="ru-RU"/>
        </w:rPr>
        <w:t>3</w:t>
      </w:r>
      <w:r w:rsidRPr="004F41EE">
        <w:rPr>
          <w:rFonts w:eastAsia="Times New Roman" w:cs="Times New Roman"/>
          <w:szCs w:val="28"/>
          <w:lang w:eastAsia="ru-RU"/>
        </w:rPr>
        <w:t>. В пункте 6.1.2 абзац шестой изложить в следующей редакции:</w:t>
      </w:r>
    </w:p>
    <w:p w14:paraId="51CE2AF1" w14:textId="02014A66" w:rsidR="000F08D5" w:rsidRPr="004F41EE" w:rsidRDefault="000F08D5" w:rsidP="0099282F">
      <w:pPr>
        <w:pStyle w:val="ConsPlusNormal"/>
        <w:spacing w:line="360" w:lineRule="auto"/>
        <w:ind w:firstLine="540"/>
        <w:jc w:val="both"/>
        <w:rPr>
          <w:rFonts w:ascii="Times New Roman" w:hAnsi="Times New Roman" w:cs="Times New Roman"/>
          <w:sz w:val="28"/>
          <w:szCs w:val="28"/>
        </w:rPr>
      </w:pPr>
      <w:r w:rsidRPr="004F41EE">
        <w:rPr>
          <w:rFonts w:ascii="Times New Roman" w:hAnsi="Times New Roman" w:cs="Times New Roman"/>
          <w:sz w:val="28"/>
          <w:szCs w:val="28"/>
        </w:rPr>
        <w:t xml:space="preserve"> «В качестве основополагающих документов при установлении нормативных значений показателей данной группы для территории города в целом в настоящих нормативах были использованы </w:t>
      </w:r>
      <w:hyperlink r:id="rId42" w:history="1">
        <w:r w:rsidRPr="004F41EE">
          <w:rPr>
            <w:rFonts w:ascii="Times New Roman" w:hAnsi="Times New Roman" w:cs="Times New Roman"/>
            <w:sz w:val="28"/>
            <w:szCs w:val="28"/>
          </w:rPr>
          <w:t>СП 42.13330.2016</w:t>
        </w:r>
      </w:hyperlink>
      <w:r w:rsidRPr="004F41EE">
        <w:rPr>
          <w:rFonts w:ascii="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 (</w:t>
      </w:r>
      <w:hyperlink r:id="rId43" w:history="1">
        <w:r w:rsidRPr="004F41EE">
          <w:rPr>
            <w:rFonts w:ascii="Times New Roman" w:hAnsi="Times New Roman" w:cs="Times New Roman"/>
            <w:sz w:val="28"/>
            <w:szCs w:val="28"/>
          </w:rPr>
          <w:t>раздел 9</w:t>
        </w:r>
      </w:hyperlink>
      <w:r w:rsidRPr="004F41EE">
        <w:rPr>
          <w:rFonts w:ascii="Times New Roman" w:hAnsi="Times New Roman" w:cs="Times New Roman"/>
          <w:sz w:val="28"/>
          <w:szCs w:val="28"/>
        </w:rPr>
        <w:t xml:space="preserve"> "Зоны рекреационного назначения. Зоны особо охраняемых территорий") и Республиканские </w:t>
      </w:r>
      <w:hyperlink r:id="rId44" w:history="1">
        <w:r w:rsidRPr="004F41EE">
          <w:rPr>
            <w:rFonts w:ascii="Times New Roman" w:hAnsi="Times New Roman" w:cs="Times New Roman"/>
            <w:sz w:val="28"/>
            <w:szCs w:val="28"/>
          </w:rPr>
          <w:t>нормативы</w:t>
        </w:r>
      </w:hyperlink>
      <w:r w:rsidRPr="004F41EE">
        <w:rPr>
          <w:rFonts w:ascii="Times New Roman" w:hAnsi="Times New Roman" w:cs="Times New Roman"/>
          <w:sz w:val="28"/>
          <w:szCs w:val="28"/>
        </w:rPr>
        <w:t xml:space="preserve"> градостроительного проектирования.».</w:t>
      </w:r>
    </w:p>
    <w:p w14:paraId="2B9C4D67" w14:textId="4DA01B13" w:rsidR="000F08D5" w:rsidRPr="004F41EE" w:rsidRDefault="000F08D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1.5.</w:t>
      </w:r>
      <w:r w:rsidR="00532D69" w:rsidRPr="004F41EE">
        <w:rPr>
          <w:rFonts w:eastAsia="Times New Roman" w:cs="Times New Roman"/>
          <w:szCs w:val="28"/>
          <w:lang w:eastAsia="ru-RU"/>
        </w:rPr>
        <w:t>4</w:t>
      </w:r>
      <w:r w:rsidRPr="004F41EE">
        <w:rPr>
          <w:rFonts w:eastAsia="Times New Roman" w:cs="Times New Roman"/>
          <w:szCs w:val="28"/>
          <w:lang w:eastAsia="ru-RU"/>
        </w:rPr>
        <w:t xml:space="preserve">. В пункте 6.1.2 абзац </w:t>
      </w:r>
    </w:p>
    <w:p w14:paraId="1D5A70C1" w14:textId="18C801B6" w:rsidR="000F08D5" w:rsidRPr="004F41EE" w:rsidRDefault="000F08D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 xml:space="preserve">«Фактическая рекреационная нагрузка определяется замерами, ожидаемая - рассчитывается по формуле в соответствии с СП 42.13330.2011 </w:t>
      </w:r>
      <w:hyperlink r:id="rId45" w:history="1">
        <w:r w:rsidRPr="004F41EE">
          <w:rPr>
            <w:rFonts w:eastAsia="Times New Roman" w:cs="Times New Roman"/>
            <w:szCs w:val="28"/>
            <w:lang w:eastAsia="ru-RU"/>
          </w:rPr>
          <w:t>(пункт 9.16)</w:t>
        </w:r>
      </w:hyperlink>
      <w:r w:rsidRPr="004F41EE">
        <w:rPr>
          <w:rFonts w:eastAsia="Times New Roman" w:cs="Times New Roman"/>
          <w:szCs w:val="28"/>
          <w:lang w:eastAsia="ru-RU"/>
        </w:rPr>
        <w:t>, Республиканскими нормативами градостроительного проектирования (</w:t>
      </w:r>
      <w:hyperlink r:id="rId46" w:history="1">
        <w:r w:rsidRPr="004F41EE">
          <w:rPr>
            <w:rFonts w:eastAsia="Times New Roman" w:cs="Times New Roman"/>
            <w:szCs w:val="28"/>
            <w:lang w:eastAsia="ru-RU"/>
          </w:rPr>
          <w:t>пункт 4.5.9</w:t>
        </w:r>
      </w:hyperlink>
      <w:r w:rsidRPr="004F41EE">
        <w:rPr>
          <w:rFonts w:eastAsia="Times New Roman" w:cs="Times New Roman"/>
          <w:szCs w:val="28"/>
          <w:lang w:eastAsia="ru-RU"/>
        </w:rPr>
        <w:t xml:space="preserve">, </w:t>
      </w:r>
      <w:hyperlink r:id="rId47" w:history="1">
        <w:r w:rsidRPr="004F41EE">
          <w:rPr>
            <w:rFonts w:eastAsia="Times New Roman" w:cs="Times New Roman"/>
            <w:szCs w:val="28"/>
            <w:lang w:eastAsia="ru-RU"/>
          </w:rPr>
          <w:t>таблица 19</w:t>
        </w:r>
      </w:hyperlink>
      <w:r w:rsidRPr="004F41EE">
        <w:rPr>
          <w:rFonts w:eastAsia="Times New Roman" w:cs="Times New Roman"/>
          <w:szCs w:val="28"/>
          <w:lang w:eastAsia="ru-RU"/>
        </w:rPr>
        <w:t>6»</w:t>
      </w:r>
    </w:p>
    <w:p w14:paraId="3697241D" w14:textId="3DBA3552" w:rsidR="000F08D5" w:rsidRPr="004F41EE" w:rsidRDefault="000F08D5"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изложить в следующей редакции:</w:t>
      </w:r>
    </w:p>
    <w:p w14:paraId="5F512C73" w14:textId="1602C54F" w:rsidR="000F08D5" w:rsidRPr="004F41EE" w:rsidRDefault="000F08D5" w:rsidP="0099282F">
      <w:pPr>
        <w:pStyle w:val="ConsPlusNormal"/>
        <w:spacing w:line="360" w:lineRule="auto"/>
        <w:ind w:firstLine="540"/>
        <w:jc w:val="both"/>
        <w:rPr>
          <w:rFonts w:ascii="Times New Roman" w:hAnsi="Times New Roman" w:cs="Times New Roman"/>
          <w:sz w:val="28"/>
          <w:szCs w:val="28"/>
        </w:rPr>
      </w:pPr>
      <w:r w:rsidRPr="004F41EE">
        <w:rPr>
          <w:rFonts w:ascii="Times New Roman" w:hAnsi="Times New Roman" w:cs="Times New Roman"/>
          <w:sz w:val="28"/>
          <w:szCs w:val="28"/>
        </w:rPr>
        <w:t>«Фактическая рекреационная нагрузка определяется замерами, ожидаемая - рассчитывается по формуле:».</w:t>
      </w:r>
    </w:p>
    <w:p w14:paraId="4A81C5FB" w14:textId="11ECD0AE" w:rsidR="004D4579" w:rsidRPr="004F41EE" w:rsidRDefault="004D4579"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1.5.</w:t>
      </w:r>
      <w:r w:rsidR="00532D69" w:rsidRPr="004F41EE">
        <w:rPr>
          <w:rFonts w:eastAsia="Times New Roman" w:cs="Times New Roman"/>
          <w:szCs w:val="28"/>
          <w:lang w:eastAsia="ru-RU"/>
        </w:rPr>
        <w:t>5</w:t>
      </w:r>
      <w:r w:rsidRPr="004F41EE">
        <w:rPr>
          <w:rFonts w:eastAsia="Times New Roman" w:cs="Times New Roman"/>
          <w:szCs w:val="28"/>
          <w:lang w:eastAsia="ru-RU"/>
        </w:rPr>
        <w:t xml:space="preserve">. В пункте 6.1.2 абзац </w:t>
      </w:r>
    </w:p>
    <w:p w14:paraId="6F94FFEE" w14:textId="4C19ABE8" w:rsidR="004D4579" w:rsidRPr="004F41EE" w:rsidRDefault="004D4579"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 xml:space="preserve">«К - коэффициент единовременной загрузки пляжей (в соответствии с пунктом 4.21 </w:t>
      </w:r>
      <w:hyperlink r:id="rId48" w:history="1">
        <w:r w:rsidRPr="004F41EE">
          <w:rPr>
            <w:rFonts w:eastAsia="Times New Roman" w:cs="Times New Roman"/>
            <w:szCs w:val="28"/>
            <w:lang w:eastAsia="ru-RU"/>
          </w:rPr>
          <w:t>СП 42.13330.2011</w:t>
        </w:r>
      </w:hyperlink>
      <w:r w:rsidRPr="004F41EE">
        <w:rPr>
          <w:rFonts w:eastAsia="Times New Roman" w:cs="Times New Roman"/>
          <w:szCs w:val="28"/>
          <w:lang w:eastAsia="ru-RU"/>
        </w:rPr>
        <w:t xml:space="preserve"> для пляжа общего пользования для местного населения К = 0,2).»</w:t>
      </w:r>
    </w:p>
    <w:p w14:paraId="422B2DD2" w14:textId="77777777" w:rsidR="004D4579" w:rsidRPr="004F41EE" w:rsidRDefault="004D4579"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изложить в следующей редакции:</w:t>
      </w:r>
    </w:p>
    <w:p w14:paraId="0D899B8C" w14:textId="7492C5C8" w:rsidR="004D4579" w:rsidRPr="004F41EE" w:rsidRDefault="004D4579" w:rsidP="0099282F">
      <w:pPr>
        <w:pStyle w:val="ConsPlusNormal"/>
        <w:spacing w:line="360" w:lineRule="auto"/>
        <w:ind w:firstLine="540"/>
        <w:jc w:val="both"/>
        <w:rPr>
          <w:rFonts w:ascii="Times New Roman" w:hAnsi="Times New Roman" w:cs="Times New Roman"/>
          <w:sz w:val="28"/>
          <w:szCs w:val="28"/>
        </w:rPr>
      </w:pPr>
      <w:r w:rsidRPr="004F41EE">
        <w:rPr>
          <w:rFonts w:ascii="Times New Roman" w:hAnsi="Times New Roman" w:cs="Times New Roman"/>
          <w:sz w:val="28"/>
          <w:szCs w:val="28"/>
        </w:rPr>
        <w:t>«К - коэффициент единовременной загрузки пляжей.».</w:t>
      </w:r>
    </w:p>
    <w:p w14:paraId="64588C71" w14:textId="515CF867" w:rsidR="006D4C66" w:rsidRPr="004F41EE" w:rsidRDefault="006D4C66" w:rsidP="0099282F">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B623C" w:rsidRPr="004F41EE">
        <w:rPr>
          <w:rFonts w:eastAsia="Times New Roman" w:cs="Times New Roman"/>
          <w:szCs w:val="28"/>
          <w:lang w:eastAsia="ru-RU"/>
        </w:rPr>
        <w:t>5</w:t>
      </w:r>
      <w:r w:rsidRPr="004F41EE">
        <w:rPr>
          <w:rFonts w:eastAsia="Times New Roman" w:cs="Times New Roman"/>
          <w:szCs w:val="28"/>
          <w:lang w:eastAsia="ru-RU"/>
        </w:rPr>
        <w:t>.</w:t>
      </w:r>
      <w:r w:rsidR="00532D69" w:rsidRPr="004F41EE">
        <w:rPr>
          <w:rFonts w:eastAsia="Times New Roman" w:cs="Times New Roman"/>
          <w:szCs w:val="28"/>
          <w:lang w:eastAsia="ru-RU"/>
        </w:rPr>
        <w:t>6</w:t>
      </w:r>
      <w:r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6.2 слова «В части социальной инфраструктуры» заменить словами «Обоснование расчетных показателей объектов социальной инфраструктуры».</w:t>
      </w:r>
    </w:p>
    <w:p w14:paraId="15F5E6CF" w14:textId="35F91F40" w:rsidR="009D6E0C" w:rsidRPr="004F41EE" w:rsidRDefault="00C92515" w:rsidP="0099282F">
      <w:pPr>
        <w:spacing w:after="0" w:line="360" w:lineRule="auto"/>
        <w:ind w:firstLine="540"/>
        <w:jc w:val="both"/>
        <w:rPr>
          <w:rFonts w:cs="Times New Roman"/>
          <w:szCs w:val="28"/>
        </w:rPr>
      </w:pPr>
      <w:r w:rsidRPr="004F41EE">
        <w:rPr>
          <w:rFonts w:eastAsia="Times New Roman" w:cs="Times New Roman"/>
          <w:szCs w:val="28"/>
          <w:lang w:eastAsia="ru-RU"/>
        </w:rPr>
        <w:t>1.</w:t>
      </w:r>
      <w:r w:rsidR="008B623C" w:rsidRPr="004F41EE">
        <w:rPr>
          <w:rFonts w:eastAsia="Times New Roman" w:cs="Times New Roman"/>
          <w:szCs w:val="28"/>
          <w:lang w:eastAsia="ru-RU"/>
        </w:rPr>
        <w:t>5</w:t>
      </w:r>
      <w:r w:rsidRPr="004F41EE">
        <w:rPr>
          <w:rFonts w:eastAsia="Times New Roman" w:cs="Times New Roman"/>
          <w:szCs w:val="28"/>
          <w:lang w:eastAsia="ru-RU"/>
        </w:rPr>
        <w:t>.</w:t>
      </w:r>
      <w:r w:rsidR="00532D69" w:rsidRPr="004F41EE">
        <w:rPr>
          <w:rFonts w:eastAsia="Times New Roman" w:cs="Times New Roman"/>
          <w:szCs w:val="28"/>
          <w:lang w:eastAsia="ru-RU"/>
        </w:rPr>
        <w:t>7</w:t>
      </w:r>
      <w:r w:rsidRPr="004F41EE">
        <w:rPr>
          <w:rFonts w:eastAsia="Times New Roman" w:cs="Times New Roman"/>
          <w:szCs w:val="28"/>
          <w:lang w:eastAsia="ru-RU"/>
        </w:rPr>
        <w:t xml:space="preserve">. </w:t>
      </w:r>
      <w:r w:rsidR="00406E6B" w:rsidRPr="004F41EE">
        <w:rPr>
          <w:rFonts w:eastAsia="Times New Roman" w:cs="Times New Roman"/>
          <w:szCs w:val="28"/>
          <w:lang w:eastAsia="ru-RU"/>
        </w:rPr>
        <w:t xml:space="preserve">В пункте 6.2.3 «Обоснование расчетных показателей минимально допустимого уровня обеспеченности населения городского округа Казань объектами социальной инфраструктуры и расчетные показатели максимально допустимого уровня территориальной доступности таких объектов» слова </w:t>
      </w:r>
      <w:r w:rsidR="00792718" w:rsidRPr="004F41EE">
        <w:rPr>
          <w:rFonts w:eastAsia="Times New Roman" w:cs="Times New Roman"/>
          <w:szCs w:val="28"/>
          <w:lang w:eastAsia="ru-RU"/>
        </w:rPr>
        <w:t>«</w:t>
      </w:r>
      <w:r w:rsidR="00406E6B" w:rsidRPr="004F41EE">
        <w:rPr>
          <w:rFonts w:eastAsia="Times New Roman" w:cs="Times New Roman"/>
          <w:szCs w:val="28"/>
          <w:lang w:eastAsia="ru-RU"/>
        </w:rPr>
        <w:t xml:space="preserve">одобренных </w:t>
      </w:r>
      <w:hyperlink r:id="rId49" w:history="1">
        <w:r w:rsidR="00406E6B" w:rsidRPr="004F41EE">
          <w:rPr>
            <w:rFonts w:eastAsia="Times New Roman" w:cs="Times New Roman"/>
            <w:szCs w:val="28"/>
            <w:lang w:eastAsia="ru-RU"/>
          </w:rPr>
          <w:t>распоряжением</w:t>
        </w:r>
      </w:hyperlink>
      <w:r w:rsidR="00406E6B" w:rsidRPr="004F41EE">
        <w:rPr>
          <w:rFonts w:eastAsia="Times New Roman" w:cs="Times New Roman"/>
          <w:szCs w:val="28"/>
          <w:lang w:eastAsia="ru-RU"/>
        </w:rPr>
        <w:t xml:space="preserve"> Правительства Российской Федерации от 03.07.1996 № 1063-р» заменить словами</w:t>
      </w:r>
      <w:r w:rsidR="00406E6B" w:rsidRPr="004F41EE">
        <w:rPr>
          <w:rFonts w:cs="Times New Roman"/>
          <w:szCs w:val="28"/>
        </w:rPr>
        <w:t xml:space="preserve"> «</w:t>
      </w:r>
      <w:bookmarkStart w:id="47" w:name="_Hlk135598146"/>
      <w:r w:rsidR="00406E6B" w:rsidRPr="004F41EE">
        <w:rPr>
          <w:rFonts w:cs="Times New Roman"/>
          <w:szCs w:val="28"/>
        </w:rPr>
        <w:t>содержащихся в утвержденных методических рекомендациях профильных министерств и ведомств Правительства Российской Федерации</w:t>
      </w:r>
      <w:bookmarkEnd w:id="47"/>
      <w:r w:rsidR="00406E6B" w:rsidRPr="004F41EE">
        <w:rPr>
          <w:rFonts w:cs="Times New Roman"/>
          <w:szCs w:val="28"/>
        </w:rPr>
        <w:t>».</w:t>
      </w:r>
    </w:p>
    <w:p w14:paraId="06B9A47C" w14:textId="33C1B04E" w:rsidR="00792718" w:rsidRPr="004F41EE" w:rsidRDefault="006D4C66" w:rsidP="0099282F">
      <w:pPr>
        <w:shd w:val="clear" w:color="auto" w:fill="FFFFFF"/>
        <w:spacing w:after="0" w:line="360" w:lineRule="auto"/>
        <w:ind w:firstLine="567"/>
        <w:jc w:val="both"/>
        <w:textAlignment w:val="baseline"/>
        <w:rPr>
          <w:rFonts w:eastAsia="Times New Roman" w:cs="Times New Roman"/>
          <w:szCs w:val="28"/>
          <w:lang w:eastAsia="ru-RU"/>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532D69" w:rsidRPr="004F41EE">
        <w:rPr>
          <w:rFonts w:eastAsia="Times New Roman" w:cs="Times New Roman"/>
          <w:szCs w:val="28"/>
          <w:lang w:eastAsia="ru-RU"/>
        </w:rPr>
        <w:t>8</w:t>
      </w:r>
      <w:r w:rsidRPr="004F41EE">
        <w:rPr>
          <w:rFonts w:eastAsia="Times New Roman" w:cs="Times New Roman"/>
          <w:szCs w:val="28"/>
          <w:lang w:eastAsia="ru-RU"/>
        </w:rPr>
        <w:t xml:space="preserve">. </w:t>
      </w:r>
      <w:r w:rsidR="00792718" w:rsidRPr="004F41EE">
        <w:rPr>
          <w:rFonts w:eastAsia="Times New Roman" w:cs="Times New Roman"/>
          <w:szCs w:val="28"/>
          <w:lang w:eastAsia="ru-RU"/>
        </w:rPr>
        <w:t>Таблицу 6.2.3.4 «</w:t>
      </w:r>
      <w:r w:rsidR="00B15ED5" w:rsidRPr="004F41EE">
        <w:rPr>
          <w:rFonts w:eastAsia="Times New Roman" w:cs="Times New Roman"/>
          <w:szCs w:val="28"/>
          <w:lang w:eastAsia="ru-RU"/>
        </w:rPr>
        <w:t>Обоснование минимальных расчетных показателей обеспеченности населения городского округа Казань объектами социальной инфраструктуры</w:t>
      </w:r>
      <w:r w:rsidR="00792718" w:rsidRPr="004F41EE">
        <w:rPr>
          <w:rFonts w:eastAsia="Times New Roman" w:cs="Times New Roman"/>
          <w:szCs w:val="28"/>
          <w:lang w:eastAsia="ru-RU"/>
        </w:rPr>
        <w:t xml:space="preserve">» изложить в </w:t>
      </w:r>
      <w:r w:rsidR="00150337" w:rsidRPr="004F41EE">
        <w:rPr>
          <w:rFonts w:eastAsia="Times New Roman" w:cs="Times New Roman"/>
          <w:szCs w:val="28"/>
          <w:lang w:eastAsia="ru-RU"/>
        </w:rPr>
        <w:t>следующей</w:t>
      </w:r>
      <w:r w:rsidR="00792718" w:rsidRPr="004F41EE">
        <w:rPr>
          <w:rFonts w:eastAsia="Times New Roman" w:cs="Times New Roman"/>
          <w:szCs w:val="28"/>
          <w:lang w:eastAsia="ru-RU"/>
        </w:rPr>
        <w:t xml:space="preserve"> редакции:</w:t>
      </w:r>
    </w:p>
    <w:p w14:paraId="12CD74E7" w14:textId="77777777" w:rsidR="00792718" w:rsidRPr="004F41EE" w:rsidRDefault="00792718" w:rsidP="0099282F">
      <w:pPr>
        <w:spacing w:after="0" w:line="360" w:lineRule="auto"/>
        <w:jc w:val="both"/>
        <w:rPr>
          <w:rFonts w:cs="Times New Roman"/>
          <w:szCs w:val="28"/>
        </w:rPr>
      </w:pPr>
    </w:p>
    <w:p w14:paraId="6F0A73D1" w14:textId="77777777" w:rsidR="00792718" w:rsidRPr="004F41EE" w:rsidRDefault="00792718" w:rsidP="00792718">
      <w:pPr>
        <w:sectPr w:rsidR="00792718" w:rsidRPr="004F41EE" w:rsidSect="0099282F">
          <w:pgSz w:w="11905" w:h="16838"/>
          <w:pgMar w:top="1134" w:right="1134" w:bottom="1134" w:left="1134" w:header="0" w:footer="0" w:gutter="0"/>
          <w:cols w:space="720"/>
        </w:sectPr>
      </w:pPr>
    </w:p>
    <w:p w14:paraId="04B32143" w14:textId="77777777" w:rsidR="00792718" w:rsidRPr="004F41EE" w:rsidRDefault="00792718" w:rsidP="00792718"/>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
        <w:gridCol w:w="2127"/>
        <w:gridCol w:w="1071"/>
        <w:gridCol w:w="1765"/>
        <w:gridCol w:w="2034"/>
        <w:gridCol w:w="1028"/>
        <w:gridCol w:w="786"/>
        <w:gridCol w:w="1363"/>
        <w:gridCol w:w="1277"/>
        <w:gridCol w:w="2584"/>
      </w:tblGrid>
      <w:tr w:rsidR="00F9514D" w:rsidRPr="004F41EE" w14:paraId="2EDD897A" w14:textId="77777777" w:rsidTr="00753598">
        <w:tc>
          <w:tcPr>
            <w:tcW w:w="561" w:type="dxa"/>
            <w:vMerge w:val="restart"/>
            <w:vAlign w:val="center"/>
          </w:tcPr>
          <w:p w14:paraId="0C4ADA9F" w14:textId="77777777" w:rsidR="00B15ED5" w:rsidRPr="004F41EE" w:rsidRDefault="00B15ED5" w:rsidP="00B67411">
            <w:pPr>
              <w:pStyle w:val="ConsPlusNormal"/>
              <w:ind w:left="-63" w:right="-66"/>
              <w:jc w:val="center"/>
              <w:rPr>
                <w:rFonts w:ascii="Times New Roman" w:hAnsi="Times New Roman" w:cs="Times New Roman"/>
                <w:sz w:val="24"/>
                <w:szCs w:val="24"/>
              </w:rPr>
            </w:pPr>
            <w:bookmarkStart w:id="48" w:name="_Hlk135598241"/>
            <w:r w:rsidRPr="004F41EE">
              <w:rPr>
                <w:rFonts w:ascii="Times New Roman" w:hAnsi="Times New Roman" w:cs="Times New Roman"/>
                <w:sz w:val="24"/>
                <w:szCs w:val="24"/>
              </w:rPr>
              <w:t>№ п/п</w:t>
            </w:r>
          </w:p>
        </w:tc>
        <w:tc>
          <w:tcPr>
            <w:tcW w:w="2127" w:type="dxa"/>
            <w:vMerge w:val="restart"/>
            <w:vAlign w:val="center"/>
          </w:tcPr>
          <w:p w14:paraId="2EB1B87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Типы и виды объектов</w:t>
            </w:r>
          </w:p>
        </w:tc>
        <w:tc>
          <w:tcPr>
            <w:tcW w:w="1071" w:type="dxa"/>
            <w:vMerge w:val="restart"/>
            <w:vAlign w:val="center"/>
          </w:tcPr>
          <w:p w14:paraId="72FF6C1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Ед. изм.</w:t>
            </w:r>
          </w:p>
        </w:tc>
        <w:tc>
          <w:tcPr>
            <w:tcW w:w="3799" w:type="dxa"/>
            <w:gridSpan w:val="2"/>
            <w:vAlign w:val="center"/>
          </w:tcPr>
          <w:p w14:paraId="4BE3E3D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Действующие нормативные показатели, ед. изм. на 1000 жителей</w:t>
            </w:r>
          </w:p>
        </w:tc>
        <w:tc>
          <w:tcPr>
            <w:tcW w:w="1814" w:type="dxa"/>
            <w:gridSpan w:val="2"/>
            <w:vMerge w:val="restart"/>
            <w:vAlign w:val="center"/>
          </w:tcPr>
          <w:p w14:paraId="00A95FD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Существующая обеспеченность населения городского округа Казань, ед. изм.</w:t>
            </w:r>
          </w:p>
        </w:tc>
        <w:tc>
          <w:tcPr>
            <w:tcW w:w="2640" w:type="dxa"/>
            <w:gridSpan w:val="2"/>
            <w:vMerge w:val="restart"/>
            <w:vAlign w:val="center"/>
          </w:tcPr>
          <w:p w14:paraId="7CCE8A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Настоящие Местные нормативы, ед. изм.</w:t>
            </w:r>
          </w:p>
        </w:tc>
        <w:tc>
          <w:tcPr>
            <w:tcW w:w="2584" w:type="dxa"/>
            <w:vMerge w:val="restart"/>
            <w:vAlign w:val="center"/>
          </w:tcPr>
          <w:p w14:paraId="1AAB0B4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Обоснование</w:t>
            </w:r>
          </w:p>
        </w:tc>
      </w:tr>
      <w:tr w:rsidR="00F9514D" w:rsidRPr="004F41EE" w14:paraId="74DB398C" w14:textId="77777777" w:rsidTr="00753598">
        <w:trPr>
          <w:trHeight w:val="482"/>
        </w:trPr>
        <w:tc>
          <w:tcPr>
            <w:tcW w:w="561" w:type="dxa"/>
            <w:vMerge/>
          </w:tcPr>
          <w:p w14:paraId="03EFD482" w14:textId="77777777" w:rsidR="00B15ED5" w:rsidRPr="004F41EE" w:rsidRDefault="00B15ED5" w:rsidP="00B67411">
            <w:pPr>
              <w:rPr>
                <w:rFonts w:cs="Times New Roman"/>
                <w:sz w:val="24"/>
                <w:szCs w:val="24"/>
              </w:rPr>
            </w:pPr>
          </w:p>
        </w:tc>
        <w:tc>
          <w:tcPr>
            <w:tcW w:w="2127" w:type="dxa"/>
            <w:vMerge/>
          </w:tcPr>
          <w:p w14:paraId="22B821C5" w14:textId="77777777" w:rsidR="00B15ED5" w:rsidRPr="004F41EE" w:rsidRDefault="00B15ED5" w:rsidP="00B67411">
            <w:pPr>
              <w:rPr>
                <w:rFonts w:cs="Times New Roman"/>
                <w:sz w:val="24"/>
                <w:szCs w:val="24"/>
              </w:rPr>
            </w:pPr>
          </w:p>
        </w:tc>
        <w:tc>
          <w:tcPr>
            <w:tcW w:w="1071" w:type="dxa"/>
            <w:vMerge/>
          </w:tcPr>
          <w:p w14:paraId="0CF4524B" w14:textId="77777777" w:rsidR="00B15ED5" w:rsidRPr="004F41EE" w:rsidRDefault="00B15ED5" w:rsidP="00B67411">
            <w:pPr>
              <w:rPr>
                <w:rFonts w:cs="Times New Roman"/>
                <w:sz w:val="24"/>
                <w:szCs w:val="24"/>
              </w:rPr>
            </w:pPr>
          </w:p>
        </w:tc>
        <w:tc>
          <w:tcPr>
            <w:tcW w:w="1765" w:type="dxa"/>
            <w:vMerge w:val="restart"/>
            <w:vAlign w:val="center"/>
          </w:tcPr>
          <w:p w14:paraId="1405C4E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СП 42.13330.2016</w:t>
            </w:r>
          </w:p>
        </w:tc>
        <w:tc>
          <w:tcPr>
            <w:tcW w:w="2034" w:type="dxa"/>
            <w:vMerge w:val="restart"/>
            <w:vAlign w:val="center"/>
          </w:tcPr>
          <w:p w14:paraId="3C600B4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shd w:val="clear" w:color="auto" w:fill="FFFFFF" w:themeFill="background1"/>
              </w:rPr>
              <w:t xml:space="preserve">Республиканские нормативы </w:t>
            </w:r>
            <w:proofErr w:type="spellStart"/>
            <w:r w:rsidRPr="004F41EE">
              <w:rPr>
                <w:rFonts w:ascii="Times New Roman" w:hAnsi="Times New Roman" w:cs="Times New Roman"/>
                <w:sz w:val="24"/>
                <w:szCs w:val="24"/>
                <w:shd w:val="clear" w:color="auto" w:fill="FFFFFF" w:themeFill="background1"/>
              </w:rPr>
              <w:t>градо</w:t>
            </w:r>
            <w:proofErr w:type="spellEnd"/>
            <w:r w:rsidRPr="004F41EE">
              <w:rPr>
                <w:rFonts w:ascii="Times New Roman" w:hAnsi="Times New Roman" w:cs="Times New Roman"/>
                <w:sz w:val="24"/>
                <w:szCs w:val="24"/>
                <w:shd w:val="clear" w:color="auto" w:fill="FFFFFF" w:themeFill="background1"/>
              </w:rPr>
              <w:t>-строительного проектирования Республики Татарстан (далее - РНГП РТ)</w:t>
            </w:r>
            <w:r w:rsidRPr="004F41EE">
              <w:rPr>
                <w:rFonts w:ascii="Times New Roman" w:hAnsi="Times New Roman" w:cs="Times New Roman"/>
                <w:sz w:val="24"/>
                <w:szCs w:val="24"/>
              </w:rPr>
              <w:t xml:space="preserve"> </w:t>
            </w:r>
          </w:p>
        </w:tc>
        <w:tc>
          <w:tcPr>
            <w:tcW w:w="1814" w:type="dxa"/>
            <w:gridSpan w:val="2"/>
            <w:vMerge/>
          </w:tcPr>
          <w:p w14:paraId="4B9DFE42" w14:textId="77777777" w:rsidR="00B15ED5" w:rsidRPr="004F41EE" w:rsidRDefault="00B15ED5" w:rsidP="00B67411">
            <w:pPr>
              <w:rPr>
                <w:rFonts w:cs="Times New Roman"/>
                <w:sz w:val="24"/>
                <w:szCs w:val="24"/>
              </w:rPr>
            </w:pPr>
          </w:p>
        </w:tc>
        <w:tc>
          <w:tcPr>
            <w:tcW w:w="2640" w:type="dxa"/>
            <w:gridSpan w:val="2"/>
            <w:vMerge/>
          </w:tcPr>
          <w:p w14:paraId="073004CB" w14:textId="77777777" w:rsidR="00B15ED5" w:rsidRPr="004F41EE" w:rsidRDefault="00B15ED5" w:rsidP="00B67411">
            <w:pPr>
              <w:rPr>
                <w:rFonts w:cs="Times New Roman"/>
                <w:sz w:val="24"/>
                <w:szCs w:val="24"/>
              </w:rPr>
            </w:pPr>
          </w:p>
        </w:tc>
        <w:tc>
          <w:tcPr>
            <w:tcW w:w="2584" w:type="dxa"/>
            <w:vMerge/>
          </w:tcPr>
          <w:p w14:paraId="583498EA" w14:textId="77777777" w:rsidR="00B15ED5" w:rsidRPr="004F41EE" w:rsidRDefault="00B15ED5" w:rsidP="00B67411">
            <w:pPr>
              <w:rPr>
                <w:rFonts w:cs="Times New Roman"/>
                <w:sz w:val="24"/>
                <w:szCs w:val="24"/>
              </w:rPr>
            </w:pPr>
          </w:p>
        </w:tc>
      </w:tr>
      <w:tr w:rsidR="00F9514D" w:rsidRPr="004F41EE" w14:paraId="3A2D0AD7" w14:textId="77777777" w:rsidTr="00753598">
        <w:tc>
          <w:tcPr>
            <w:tcW w:w="561" w:type="dxa"/>
            <w:vMerge/>
          </w:tcPr>
          <w:p w14:paraId="193BA952" w14:textId="77777777" w:rsidR="00B15ED5" w:rsidRPr="004F41EE" w:rsidRDefault="00B15ED5" w:rsidP="00B67411">
            <w:pPr>
              <w:rPr>
                <w:rFonts w:cs="Times New Roman"/>
                <w:sz w:val="24"/>
                <w:szCs w:val="24"/>
              </w:rPr>
            </w:pPr>
          </w:p>
        </w:tc>
        <w:tc>
          <w:tcPr>
            <w:tcW w:w="2127" w:type="dxa"/>
            <w:vMerge/>
          </w:tcPr>
          <w:p w14:paraId="20DB7333" w14:textId="77777777" w:rsidR="00B15ED5" w:rsidRPr="004F41EE" w:rsidRDefault="00B15ED5" w:rsidP="00B67411">
            <w:pPr>
              <w:rPr>
                <w:rFonts w:cs="Times New Roman"/>
                <w:sz w:val="24"/>
                <w:szCs w:val="24"/>
              </w:rPr>
            </w:pPr>
          </w:p>
        </w:tc>
        <w:tc>
          <w:tcPr>
            <w:tcW w:w="1071" w:type="dxa"/>
            <w:vMerge/>
          </w:tcPr>
          <w:p w14:paraId="1DDF3F26" w14:textId="77777777" w:rsidR="00B15ED5" w:rsidRPr="004F41EE" w:rsidRDefault="00B15ED5" w:rsidP="00B67411">
            <w:pPr>
              <w:rPr>
                <w:rFonts w:cs="Times New Roman"/>
                <w:sz w:val="24"/>
                <w:szCs w:val="24"/>
              </w:rPr>
            </w:pPr>
          </w:p>
        </w:tc>
        <w:tc>
          <w:tcPr>
            <w:tcW w:w="1765" w:type="dxa"/>
            <w:vMerge/>
          </w:tcPr>
          <w:p w14:paraId="1886638F" w14:textId="77777777" w:rsidR="00B15ED5" w:rsidRPr="004F41EE" w:rsidRDefault="00B15ED5" w:rsidP="00B67411">
            <w:pPr>
              <w:rPr>
                <w:rFonts w:cs="Times New Roman"/>
                <w:sz w:val="24"/>
                <w:szCs w:val="24"/>
              </w:rPr>
            </w:pPr>
          </w:p>
        </w:tc>
        <w:tc>
          <w:tcPr>
            <w:tcW w:w="2034" w:type="dxa"/>
            <w:vMerge/>
          </w:tcPr>
          <w:p w14:paraId="76A614C0" w14:textId="77777777" w:rsidR="00B15ED5" w:rsidRPr="004F41EE" w:rsidRDefault="00B15ED5" w:rsidP="00B67411">
            <w:pPr>
              <w:rPr>
                <w:rFonts w:cs="Times New Roman"/>
                <w:sz w:val="24"/>
                <w:szCs w:val="24"/>
              </w:rPr>
            </w:pPr>
          </w:p>
        </w:tc>
        <w:tc>
          <w:tcPr>
            <w:tcW w:w="1028" w:type="dxa"/>
            <w:vAlign w:val="center"/>
          </w:tcPr>
          <w:p w14:paraId="5C77059B" w14:textId="77777777" w:rsidR="00B15ED5" w:rsidRPr="004F41EE" w:rsidRDefault="00B15ED5" w:rsidP="00B67411">
            <w:pPr>
              <w:pStyle w:val="ConsPlusNormal"/>
              <w:ind w:left="-23" w:right="-41"/>
              <w:jc w:val="center"/>
              <w:rPr>
                <w:rFonts w:ascii="Times New Roman" w:hAnsi="Times New Roman" w:cs="Times New Roman"/>
                <w:sz w:val="24"/>
                <w:szCs w:val="24"/>
              </w:rPr>
            </w:pPr>
            <w:r w:rsidRPr="004F41EE">
              <w:rPr>
                <w:rFonts w:ascii="Times New Roman" w:hAnsi="Times New Roman" w:cs="Times New Roman"/>
                <w:sz w:val="24"/>
                <w:szCs w:val="24"/>
              </w:rPr>
              <w:t>на 10 тыс. кв. м общей площади квартир</w:t>
            </w:r>
          </w:p>
        </w:tc>
        <w:tc>
          <w:tcPr>
            <w:tcW w:w="786" w:type="dxa"/>
            <w:vAlign w:val="center"/>
          </w:tcPr>
          <w:p w14:paraId="5D1EEEE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на 100 домовладений ИЖС</w:t>
            </w:r>
          </w:p>
        </w:tc>
        <w:tc>
          <w:tcPr>
            <w:tcW w:w="1363" w:type="dxa"/>
            <w:vAlign w:val="center"/>
          </w:tcPr>
          <w:p w14:paraId="06BF63A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на 10 тыс. кв.  м общей площади квартир</w:t>
            </w:r>
          </w:p>
        </w:tc>
        <w:tc>
          <w:tcPr>
            <w:tcW w:w="1277" w:type="dxa"/>
            <w:vAlign w:val="center"/>
          </w:tcPr>
          <w:p w14:paraId="775F4B7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на 100 домовладений ИЖС</w:t>
            </w:r>
          </w:p>
        </w:tc>
        <w:tc>
          <w:tcPr>
            <w:tcW w:w="2584" w:type="dxa"/>
            <w:vMerge/>
          </w:tcPr>
          <w:p w14:paraId="1DE01FB4" w14:textId="77777777" w:rsidR="00B15ED5" w:rsidRPr="004F41EE" w:rsidRDefault="00B15ED5" w:rsidP="00B67411">
            <w:pPr>
              <w:rPr>
                <w:rFonts w:cs="Times New Roman"/>
                <w:sz w:val="24"/>
                <w:szCs w:val="24"/>
              </w:rPr>
            </w:pPr>
          </w:p>
        </w:tc>
      </w:tr>
      <w:tr w:rsidR="00F9514D" w:rsidRPr="004F41EE" w14:paraId="53BE2402" w14:textId="77777777" w:rsidTr="00753598">
        <w:tc>
          <w:tcPr>
            <w:tcW w:w="561" w:type="dxa"/>
            <w:vAlign w:val="center"/>
          </w:tcPr>
          <w:p w14:paraId="6D05BAC3"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1</w:t>
            </w:r>
          </w:p>
        </w:tc>
        <w:tc>
          <w:tcPr>
            <w:tcW w:w="14035" w:type="dxa"/>
            <w:gridSpan w:val="9"/>
            <w:vAlign w:val="center"/>
          </w:tcPr>
          <w:p w14:paraId="0FDAB0D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Объекты учебно-образовательного назначения</w:t>
            </w:r>
          </w:p>
        </w:tc>
      </w:tr>
      <w:tr w:rsidR="00F9514D" w:rsidRPr="004F41EE" w14:paraId="136DA46B" w14:textId="77777777" w:rsidTr="00753598">
        <w:tc>
          <w:tcPr>
            <w:tcW w:w="561" w:type="dxa"/>
            <w:vAlign w:val="center"/>
          </w:tcPr>
          <w:p w14:paraId="407831A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w:t>
            </w:r>
          </w:p>
        </w:tc>
        <w:tc>
          <w:tcPr>
            <w:tcW w:w="2127" w:type="dxa"/>
            <w:vAlign w:val="center"/>
          </w:tcPr>
          <w:p w14:paraId="5E158DBC"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Дошкольные образовательные организации</w:t>
            </w:r>
          </w:p>
        </w:tc>
        <w:tc>
          <w:tcPr>
            <w:tcW w:w="1071" w:type="dxa"/>
            <w:vAlign w:val="center"/>
          </w:tcPr>
          <w:p w14:paraId="7BEB5CB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0F51604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По демографии (85% от числа детей в возрасте от 1 года до 6 лет), </w:t>
            </w:r>
          </w:p>
        </w:tc>
        <w:tc>
          <w:tcPr>
            <w:tcW w:w="2034" w:type="dxa"/>
            <w:vAlign w:val="center"/>
          </w:tcPr>
          <w:p w14:paraId="3FE8593E" w14:textId="77777777" w:rsidR="00B15ED5" w:rsidRPr="004F41EE" w:rsidRDefault="00B15ED5" w:rsidP="00B67411">
            <w:pPr>
              <w:pStyle w:val="ConsPlusNormal"/>
              <w:jc w:val="center"/>
              <w:rPr>
                <w:rFonts w:ascii="Times New Roman" w:hAnsi="Times New Roman" w:cs="Times New Roman"/>
                <w:strike/>
                <w:sz w:val="24"/>
                <w:szCs w:val="24"/>
              </w:rPr>
            </w:pPr>
            <w:r w:rsidRPr="004F41EE">
              <w:rPr>
                <w:rFonts w:ascii="Times New Roman" w:hAnsi="Times New Roman" w:cs="Times New Roman"/>
                <w:sz w:val="24"/>
                <w:szCs w:val="24"/>
              </w:rPr>
              <w:t>72 места на 100% детей от 0 до 7 лет</w:t>
            </w:r>
          </w:p>
        </w:tc>
        <w:tc>
          <w:tcPr>
            <w:tcW w:w="1028" w:type="dxa"/>
            <w:vAlign w:val="center"/>
          </w:tcPr>
          <w:p w14:paraId="4FB46F3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18,4 </w:t>
            </w:r>
          </w:p>
        </w:tc>
        <w:tc>
          <w:tcPr>
            <w:tcW w:w="786" w:type="dxa"/>
            <w:vAlign w:val="center"/>
          </w:tcPr>
          <w:p w14:paraId="581CA7E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13,3</w:t>
            </w:r>
          </w:p>
        </w:tc>
        <w:tc>
          <w:tcPr>
            <w:tcW w:w="1363" w:type="dxa"/>
            <w:vAlign w:val="center"/>
          </w:tcPr>
          <w:p w14:paraId="5E62A8A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27</w:t>
            </w:r>
          </w:p>
          <w:p w14:paraId="09ECF70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1277" w:type="dxa"/>
            <w:vAlign w:val="center"/>
          </w:tcPr>
          <w:p w14:paraId="62CE3BC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25,6</w:t>
            </w:r>
          </w:p>
          <w:p w14:paraId="1CD953B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2584" w:type="dxa"/>
            <w:vAlign w:val="center"/>
          </w:tcPr>
          <w:p w14:paraId="586E1D7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В соответствии с демографическим прогнозом (максимальное отношение 85% населения возрастной группы в возрасте от 1 года до 6 лет к общей численности населения в течение прогнозного периода)</w:t>
            </w:r>
          </w:p>
        </w:tc>
      </w:tr>
      <w:tr w:rsidR="00F9514D" w:rsidRPr="004F41EE" w14:paraId="15877691" w14:textId="77777777" w:rsidTr="00753598">
        <w:tc>
          <w:tcPr>
            <w:tcW w:w="561" w:type="dxa"/>
            <w:vAlign w:val="center"/>
          </w:tcPr>
          <w:p w14:paraId="7049613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w:t>
            </w:r>
          </w:p>
        </w:tc>
        <w:tc>
          <w:tcPr>
            <w:tcW w:w="2127" w:type="dxa"/>
            <w:vAlign w:val="center"/>
          </w:tcPr>
          <w:p w14:paraId="4A22FAE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Общеобразовательные организации</w:t>
            </w:r>
          </w:p>
        </w:tc>
        <w:tc>
          <w:tcPr>
            <w:tcW w:w="1071" w:type="dxa"/>
            <w:vAlign w:val="center"/>
          </w:tcPr>
          <w:p w14:paraId="3B00693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19D1B2D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демографии 100% от числа детей в возрасте от 7 до 15 лет (I - IX классы), до 75% от числа детей в возрасте 16 - 17 лет (X - XI классы) при обучении в одну смену</w:t>
            </w:r>
          </w:p>
        </w:tc>
        <w:tc>
          <w:tcPr>
            <w:tcW w:w="2034" w:type="dxa"/>
            <w:vAlign w:val="center"/>
          </w:tcPr>
          <w:p w14:paraId="1CC66A4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100 мест на 100 детей от 7 до 18 лет</w:t>
            </w:r>
          </w:p>
        </w:tc>
        <w:tc>
          <w:tcPr>
            <w:tcW w:w="1028" w:type="dxa"/>
            <w:vAlign w:val="center"/>
          </w:tcPr>
          <w:p w14:paraId="02E7D18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39 </w:t>
            </w:r>
          </w:p>
        </w:tc>
        <w:tc>
          <w:tcPr>
            <w:tcW w:w="786" w:type="dxa"/>
            <w:vAlign w:val="center"/>
          </w:tcPr>
          <w:p w14:paraId="125EEB1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28,2</w:t>
            </w:r>
          </w:p>
        </w:tc>
        <w:tc>
          <w:tcPr>
            <w:tcW w:w="1363" w:type="dxa"/>
            <w:vAlign w:val="center"/>
          </w:tcPr>
          <w:p w14:paraId="5E6C7A5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57</w:t>
            </w:r>
          </w:p>
          <w:p w14:paraId="029D341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1277" w:type="dxa"/>
            <w:vAlign w:val="center"/>
          </w:tcPr>
          <w:p w14:paraId="63E3445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55</w:t>
            </w:r>
          </w:p>
          <w:p w14:paraId="20C0D6F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(для расчета потребности при разработке документации по планировке территории)</w:t>
            </w:r>
          </w:p>
        </w:tc>
        <w:tc>
          <w:tcPr>
            <w:tcW w:w="2584" w:type="dxa"/>
            <w:vAlign w:val="center"/>
          </w:tcPr>
          <w:p w14:paraId="2103455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В соответствии с демографическим прогнозом (максимальное отношение 100% численности населения возрастной группы в возрасте от 7 до 17 лет к общей численности населения в течение прогнозного периода)</w:t>
            </w:r>
          </w:p>
        </w:tc>
      </w:tr>
      <w:tr w:rsidR="00F9514D" w:rsidRPr="004F41EE" w14:paraId="177F42B6" w14:textId="77777777" w:rsidTr="00753598">
        <w:tc>
          <w:tcPr>
            <w:tcW w:w="561" w:type="dxa"/>
            <w:vAlign w:val="center"/>
          </w:tcPr>
          <w:p w14:paraId="08DC645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w:t>
            </w:r>
          </w:p>
        </w:tc>
        <w:tc>
          <w:tcPr>
            <w:tcW w:w="2127" w:type="dxa"/>
            <w:vAlign w:val="center"/>
          </w:tcPr>
          <w:p w14:paraId="0A02BC1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Межшкольные учебно-производственные комбинаты</w:t>
            </w:r>
          </w:p>
        </w:tc>
        <w:tc>
          <w:tcPr>
            <w:tcW w:w="1071" w:type="dxa"/>
            <w:vAlign w:val="center"/>
          </w:tcPr>
          <w:p w14:paraId="25F5BD2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5F6761D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 от общего числа школьников</w:t>
            </w:r>
          </w:p>
        </w:tc>
        <w:tc>
          <w:tcPr>
            <w:tcW w:w="2034" w:type="dxa"/>
            <w:vAlign w:val="center"/>
          </w:tcPr>
          <w:p w14:paraId="1C21E7BA" w14:textId="77777777" w:rsidR="00B15ED5" w:rsidRPr="004F41EE" w:rsidRDefault="00B15ED5" w:rsidP="00B67411">
            <w:pPr>
              <w:pStyle w:val="ConsPlusNormal"/>
              <w:rPr>
                <w:rFonts w:ascii="Times New Roman" w:hAnsi="Times New Roman" w:cs="Times New Roman"/>
                <w:sz w:val="24"/>
                <w:szCs w:val="24"/>
              </w:rPr>
            </w:pPr>
          </w:p>
        </w:tc>
        <w:tc>
          <w:tcPr>
            <w:tcW w:w="1028" w:type="dxa"/>
            <w:vAlign w:val="center"/>
          </w:tcPr>
          <w:p w14:paraId="5BC383E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76A799F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16C9A3C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 от общего числа школьников</w:t>
            </w:r>
          </w:p>
        </w:tc>
        <w:tc>
          <w:tcPr>
            <w:tcW w:w="1277" w:type="dxa"/>
            <w:vAlign w:val="center"/>
          </w:tcPr>
          <w:p w14:paraId="509C81B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 от общего числа школьников</w:t>
            </w:r>
          </w:p>
        </w:tc>
        <w:tc>
          <w:tcPr>
            <w:tcW w:w="2584" w:type="dxa"/>
            <w:vAlign w:val="center"/>
          </w:tcPr>
          <w:p w14:paraId="1F29892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СП 42.13330.2016 </w:t>
            </w:r>
            <w:hyperlink r:id="rId50" w:history="1">
              <w:r w:rsidRPr="004F41EE">
                <w:rPr>
                  <w:rFonts w:ascii="Times New Roman" w:hAnsi="Times New Roman" w:cs="Times New Roman"/>
                  <w:sz w:val="24"/>
                  <w:szCs w:val="24"/>
                </w:rPr>
                <w:t>(приложение Д)</w:t>
              </w:r>
            </w:hyperlink>
          </w:p>
        </w:tc>
      </w:tr>
      <w:tr w:rsidR="00F9514D" w:rsidRPr="004F41EE" w14:paraId="3A91D530" w14:textId="77777777" w:rsidTr="00753598">
        <w:tc>
          <w:tcPr>
            <w:tcW w:w="561" w:type="dxa"/>
            <w:vAlign w:val="center"/>
          </w:tcPr>
          <w:p w14:paraId="082EF3A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1.4</w:t>
            </w:r>
          </w:p>
        </w:tc>
        <w:tc>
          <w:tcPr>
            <w:tcW w:w="2127" w:type="dxa"/>
            <w:vAlign w:val="center"/>
          </w:tcPr>
          <w:p w14:paraId="0C46BFC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Школы-интернаты</w:t>
            </w:r>
          </w:p>
        </w:tc>
        <w:tc>
          <w:tcPr>
            <w:tcW w:w="1071" w:type="dxa"/>
            <w:vAlign w:val="center"/>
          </w:tcPr>
          <w:p w14:paraId="1137711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16FB0DC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034" w:type="dxa"/>
            <w:vAlign w:val="center"/>
          </w:tcPr>
          <w:p w14:paraId="384C2D2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 но не менее 0,6</w:t>
            </w:r>
          </w:p>
        </w:tc>
        <w:tc>
          <w:tcPr>
            <w:tcW w:w="1028" w:type="dxa"/>
            <w:vAlign w:val="center"/>
          </w:tcPr>
          <w:p w14:paraId="5D6D5BA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4761123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7205BDC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0,20</w:t>
            </w:r>
          </w:p>
        </w:tc>
        <w:tc>
          <w:tcPr>
            <w:tcW w:w="1277" w:type="dxa"/>
            <w:vAlign w:val="center"/>
          </w:tcPr>
          <w:p w14:paraId="614F1CD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0,19</w:t>
            </w:r>
          </w:p>
        </w:tc>
        <w:tc>
          <w:tcPr>
            <w:tcW w:w="2584" w:type="dxa"/>
            <w:vAlign w:val="center"/>
          </w:tcPr>
          <w:p w14:paraId="3311525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w:t>
            </w:r>
          </w:p>
        </w:tc>
      </w:tr>
      <w:tr w:rsidR="00F9514D" w:rsidRPr="004F41EE" w14:paraId="5F9ED422" w14:textId="77777777" w:rsidTr="00753598">
        <w:tc>
          <w:tcPr>
            <w:tcW w:w="561" w:type="dxa"/>
            <w:vAlign w:val="center"/>
          </w:tcPr>
          <w:p w14:paraId="07AC61A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1.5</w:t>
            </w:r>
          </w:p>
        </w:tc>
        <w:tc>
          <w:tcPr>
            <w:tcW w:w="2127" w:type="dxa"/>
            <w:vAlign w:val="center"/>
          </w:tcPr>
          <w:p w14:paraId="7B2A83D3" w14:textId="77777777" w:rsidR="00B15ED5" w:rsidRPr="004F41EE" w:rsidRDefault="00B15ED5" w:rsidP="00B67411">
            <w:pPr>
              <w:pStyle w:val="ConsPlusNormal"/>
              <w:ind w:right="-143"/>
              <w:rPr>
                <w:rFonts w:ascii="Times New Roman" w:hAnsi="Times New Roman" w:cs="Times New Roman"/>
                <w:sz w:val="24"/>
                <w:szCs w:val="24"/>
              </w:rPr>
            </w:pPr>
            <w:r w:rsidRPr="004F41EE">
              <w:rPr>
                <w:rFonts w:ascii="Times New Roman" w:hAnsi="Times New Roman" w:cs="Times New Roman"/>
                <w:sz w:val="24"/>
                <w:szCs w:val="24"/>
              </w:rPr>
              <w:t>Профессионально-технические учреждения</w:t>
            </w:r>
          </w:p>
        </w:tc>
        <w:tc>
          <w:tcPr>
            <w:tcW w:w="1071" w:type="dxa"/>
            <w:vAlign w:val="center"/>
          </w:tcPr>
          <w:p w14:paraId="29103F2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6F53544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2034" w:type="dxa"/>
            <w:vAlign w:val="center"/>
          </w:tcPr>
          <w:p w14:paraId="6AD4AF2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028" w:type="dxa"/>
            <w:vAlign w:val="center"/>
          </w:tcPr>
          <w:p w14:paraId="7C4FA40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10,3 </w:t>
            </w:r>
          </w:p>
        </w:tc>
        <w:tc>
          <w:tcPr>
            <w:tcW w:w="786" w:type="dxa"/>
            <w:vAlign w:val="center"/>
          </w:tcPr>
          <w:p w14:paraId="1655C54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7,4</w:t>
            </w:r>
          </w:p>
        </w:tc>
        <w:tc>
          <w:tcPr>
            <w:tcW w:w="1363" w:type="dxa"/>
            <w:vAlign w:val="center"/>
          </w:tcPr>
          <w:p w14:paraId="737D983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7,6</w:t>
            </w:r>
          </w:p>
        </w:tc>
        <w:tc>
          <w:tcPr>
            <w:tcW w:w="1277" w:type="dxa"/>
            <w:vAlign w:val="center"/>
          </w:tcPr>
          <w:p w14:paraId="34467AD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7,3</w:t>
            </w:r>
          </w:p>
        </w:tc>
        <w:tc>
          <w:tcPr>
            <w:tcW w:w="2584" w:type="dxa"/>
            <w:vAlign w:val="center"/>
          </w:tcPr>
          <w:p w14:paraId="0EE418F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Сохранение показателя на существующем уровне (не ниже существующего)</w:t>
            </w:r>
          </w:p>
        </w:tc>
      </w:tr>
      <w:tr w:rsidR="00F9514D" w:rsidRPr="004F41EE" w14:paraId="48D8A201" w14:textId="77777777" w:rsidTr="00753598">
        <w:tc>
          <w:tcPr>
            <w:tcW w:w="561" w:type="dxa"/>
            <w:vAlign w:val="center"/>
          </w:tcPr>
          <w:p w14:paraId="6B3D07B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1.6</w:t>
            </w:r>
          </w:p>
        </w:tc>
        <w:tc>
          <w:tcPr>
            <w:tcW w:w="11451" w:type="dxa"/>
            <w:gridSpan w:val="8"/>
            <w:vAlign w:val="center"/>
          </w:tcPr>
          <w:p w14:paraId="1F5E293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Учреждения дополнительного образования</w:t>
            </w:r>
          </w:p>
        </w:tc>
        <w:tc>
          <w:tcPr>
            <w:tcW w:w="2584" w:type="dxa"/>
            <w:vMerge w:val="restart"/>
            <w:vAlign w:val="center"/>
          </w:tcPr>
          <w:p w14:paraId="7A5FD0C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СП 42.13330.2016 </w:t>
            </w:r>
            <w:hyperlink r:id="rId51"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xml:space="preserve"> с учетом утвержденных в 2016 году методических рекомендаций по развитию сети образовательных организаций и обеспеченности населения услугами таких организаций </w:t>
            </w:r>
            <w:hyperlink r:id="rId52" w:history="1">
              <w:r w:rsidRPr="004F41EE">
                <w:rPr>
                  <w:rFonts w:ascii="Times New Roman" w:hAnsi="Times New Roman" w:cs="Times New Roman"/>
                  <w:sz w:val="24"/>
                  <w:szCs w:val="24"/>
                </w:rPr>
                <w:t>(пункт 1.2.2)</w:t>
              </w:r>
            </w:hyperlink>
            <w:r w:rsidRPr="004F41EE">
              <w:rPr>
                <w:rFonts w:ascii="Times New Roman" w:hAnsi="Times New Roman" w:cs="Times New Roman"/>
                <w:sz w:val="24"/>
                <w:szCs w:val="24"/>
              </w:rPr>
              <w:t xml:space="preserve"> (утверждены письмом заместителя Министра образования и науки Российской Федерации от 04.05.2016 № АК-15/02вн)</w:t>
            </w:r>
          </w:p>
        </w:tc>
      </w:tr>
      <w:tr w:rsidR="00F9514D" w:rsidRPr="004F41EE" w14:paraId="0C76AEF5" w14:textId="77777777" w:rsidTr="00753598">
        <w:tc>
          <w:tcPr>
            <w:tcW w:w="561" w:type="dxa"/>
            <w:vAlign w:val="center"/>
          </w:tcPr>
          <w:p w14:paraId="39CBE033" w14:textId="77777777" w:rsidR="00B15ED5" w:rsidRPr="004F41EE" w:rsidRDefault="00B15ED5" w:rsidP="00B67411">
            <w:pPr>
              <w:pStyle w:val="ConsPlusNormal"/>
              <w:ind w:right="-66"/>
              <w:jc w:val="center"/>
              <w:rPr>
                <w:rFonts w:ascii="Times New Roman" w:hAnsi="Times New Roman" w:cs="Times New Roman"/>
                <w:sz w:val="24"/>
                <w:szCs w:val="24"/>
              </w:rPr>
            </w:pPr>
            <w:r w:rsidRPr="004F41EE">
              <w:rPr>
                <w:rFonts w:ascii="Times New Roman" w:hAnsi="Times New Roman" w:cs="Times New Roman"/>
                <w:sz w:val="24"/>
                <w:szCs w:val="24"/>
              </w:rPr>
              <w:t>1.6.1</w:t>
            </w:r>
          </w:p>
        </w:tc>
        <w:tc>
          <w:tcPr>
            <w:tcW w:w="2127" w:type="dxa"/>
            <w:vAlign w:val="center"/>
          </w:tcPr>
          <w:p w14:paraId="5D64C437" w14:textId="77777777" w:rsidR="00B15ED5" w:rsidRPr="004F41EE" w:rsidRDefault="00B15ED5" w:rsidP="00B67411">
            <w:pPr>
              <w:pStyle w:val="ConsPlusNormal"/>
              <w:ind w:right="-143"/>
              <w:rPr>
                <w:rFonts w:ascii="Times New Roman" w:hAnsi="Times New Roman" w:cs="Times New Roman"/>
                <w:sz w:val="24"/>
                <w:szCs w:val="24"/>
              </w:rPr>
            </w:pPr>
            <w:r w:rsidRPr="004F41EE">
              <w:rPr>
                <w:rFonts w:ascii="Times New Roman" w:hAnsi="Times New Roman" w:cs="Times New Roman"/>
                <w:sz w:val="24"/>
                <w:szCs w:val="24"/>
              </w:rPr>
              <w:t>реализующие дополнительные образовательные программы</w:t>
            </w:r>
          </w:p>
        </w:tc>
        <w:tc>
          <w:tcPr>
            <w:tcW w:w="1071" w:type="dxa"/>
            <w:vAlign w:val="center"/>
          </w:tcPr>
          <w:p w14:paraId="7DC85AF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0A562ED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2034" w:type="dxa"/>
            <w:vAlign w:val="center"/>
          </w:tcPr>
          <w:p w14:paraId="274FACA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33 места на 100 детей от 5 до 18 лет</w:t>
            </w:r>
          </w:p>
        </w:tc>
        <w:tc>
          <w:tcPr>
            <w:tcW w:w="1814" w:type="dxa"/>
            <w:gridSpan w:val="2"/>
            <w:vMerge w:val="restart"/>
            <w:vAlign w:val="center"/>
          </w:tcPr>
          <w:p w14:paraId="36A00FA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145% от общего числа занимающихся (исходя из фактической наполняемости сети - 162,5 тыс. учащихся)</w:t>
            </w:r>
          </w:p>
        </w:tc>
        <w:tc>
          <w:tcPr>
            <w:tcW w:w="2640" w:type="dxa"/>
            <w:gridSpan w:val="2"/>
            <w:vAlign w:val="center"/>
          </w:tcPr>
          <w:p w14:paraId="3585A3A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75% от числа детей в возрасте от 5 до 18 лет</w:t>
            </w:r>
          </w:p>
        </w:tc>
        <w:tc>
          <w:tcPr>
            <w:tcW w:w="2584" w:type="dxa"/>
            <w:vMerge/>
          </w:tcPr>
          <w:p w14:paraId="62E52985" w14:textId="77777777" w:rsidR="00B15ED5" w:rsidRPr="004F41EE" w:rsidRDefault="00B15ED5" w:rsidP="00B67411">
            <w:pPr>
              <w:rPr>
                <w:rFonts w:cs="Times New Roman"/>
                <w:sz w:val="24"/>
                <w:szCs w:val="24"/>
              </w:rPr>
            </w:pPr>
          </w:p>
        </w:tc>
      </w:tr>
      <w:tr w:rsidR="00F9514D" w:rsidRPr="004F41EE" w14:paraId="343DA064" w14:textId="77777777" w:rsidTr="00753598">
        <w:tc>
          <w:tcPr>
            <w:tcW w:w="561" w:type="dxa"/>
            <w:vAlign w:val="center"/>
          </w:tcPr>
          <w:p w14:paraId="4022A619" w14:textId="77777777" w:rsidR="00B15ED5" w:rsidRPr="004F41EE" w:rsidRDefault="00B15ED5" w:rsidP="00B67411">
            <w:pPr>
              <w:pStyle w:val="ConsPlusNormal"/>
              <w:ind w:right="-66"/>
              <w:jc w:val="center"/>
              <w:rPr>
                <w:rFonts w:ascii="Times New Roman" w:hAnsi="Times New Roman" w:cs="Times New Roman"/>
                <w:sz w:val="24"/>
                <w:szCs w:val="24"/>
              </w:rPr>
            </w:pPr>
            <w:r w:rsidRPr="004F41EE">
              <w:rPr>
                <w:rFonts w:ascii="Times New Roman" w:hAnsi="Times New Roman" w:cs="Times New Roman"/>
                <w:sz w:val="24"/>
                <w:szCs w:val="24"/>
              </w:rPr>
              <w:t>1.6.2</w:t>
            </w:r>
          </w:p>
        </w:tc>
        <w:tc>
          <w:tcPr>
            <w:tcW w:w="2127" w:type="dxa"/>
            <w:vAlign w:val="center"/>
          </w:tcPr>
          <w:p w14:paraId="0C4AF6A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реализующие дополнительные предпрофессиональные программы в области искусства</w:t>
            </w:r>
          </w:p>
        </w:tc>
        <w:tc>
          <w:tcPr>
            <w:tcW w:w="1071" w:type="dxa"/>
          </w:tcPr>
          <w:p w14:paraId="32E5624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Число занимающихся (во всех группах)</w:t>
            </w:r>
          </w:p>
          <w:p w14:paraId="24F6F536" w14:textId="77777777" w:rsidR="00B15ED5" w:rsidRPr="004F41EE" w:rsidRDefault="00B15ED5" w:rsidP="00B67411">
            <w:pPr>
              <w:rPr>
                <w:rFonts w:cs="Times New Roman"/>
                <w:sz w:val="24"/>
                <w:szCs w:val="24"/>
              </w:rPr>
            </w:pPr>
          </w:p>
        </w:tc>
        <w:tc>
          <w:tcPr>
            <w:tcW w:w="1765" w:type="dxa"/>
            <w:vAlign w:val="center"/>
          </w:tcPr>
          <w:p w14:paraId="3129E8C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 от общего числа школьников</w:t>
            </w:r>
          </w:p>
        </w:tc>
        <w:tc>
          <w:tcPr>
            <w:tcW w:w="2034" w:type="dxa"/>
            <w:vAlign w:val="center"/>
          </w:tcPr>
          <w:p w14:paraId="2FD474DC" w14:textId="77777777" w:rsidR="00B15ED5" w:rsidRPr="004F41EE" w:rsidRDefault="00B15ED5" w:rsidP="00B67411">
            <w:pPr>
              <w:pStyle w:val="ConsPlusNormal"/>
              <w:jc w:val="center"/>
              <w:rPr>
                <w:rFonts w:ascii="Times New Roman" w:hAnsi="Times New Roman" w:cs="Times New Roman"/>
                <w:strike/>
                <w:sz w:val="24"/>
                <w:szCs w:val="24"/>
              </w:rPr>
            </w:pPr>
          </w:p>
        </w:tc>
        <w:tc>
          <w:tcPr>
            <w:tcW w:w="1814" w:type="dxa"/>
            <w:gridSpan w:val="2"/>
            <w:vMerge/>
          </w:tcPr>
          <w:p w14:paraId="0493EFD8" w14:textId="77777777" w:rsidR="00B15ED5" w:rsidRPr="004F41EE" w:rsidRDefault="00B15ED5" w:rsidP="00B67411">
            <w:pPr>
              <w:rPr>
                <w:rFonts w:cs="Times New Roman"/>
                <w:sz w:val="24"/>
                <w:szCs w:val="24"/>
              </w:rPr>
            </w:pPr>
          </w:p>
        </w:tc>
        <w:tc>
          <w:tcPr>
            <w:tcW w:w="2640" w:type="dxa"/>
            <w:gridSpan w:val="2"/>
            <w:vAlign w:val="center"/>
          </w:tcPr>
          <w:p w14:paraId="3A64F5B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 от общего числа школьников</w:t>
            </w:r>
          </w:p>
        </w:tc>
        <w:tc>
          <w:tcPr>
            <w:tcW w:w="2584" w:type="dxa"/>
            <w:vMerge/>
          </w:tcPr>
          <w:p w14:paraId="4E33CC9E" w14:textId="77777777" w:rsidR="00B15ED5" w:rsidRPr="004F41EE" w:rsidRDefault="00B15ED5" w:rsidP="00B67411">
            <w:pPr>
              <w:rPr>
                <w:rFonts w:cs="Times New Roman"/>
                <w:sz w:val="24"/>
                <w:szCs w:val="24"/>
              </w:rPr>
            </w:pPr>
          </w:p>
        </w:tc>
      </w:tr>
      <w:tr w:rsidR="00F9514D" w:rsidRPr="004F41EE" w14:paraId="6CDC2C16" w14:textId="77777777" w:rsidTr="00753598">
        <w:tc>
          <w:tcPr>
            <w:tcW w:w="561" w:type="dxa"/>
            <w:vAlign w:val="center"/>
          </w:tcPr>
          <w:p w14:paraId="3B3EF1BF"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4</w:t>
            </w:r>
          </w:p>
        </w:tc>
        <w:tc>
          <w:tcPr>
            <w:tcW w:w="14035" w:type="dxa"/>
            <w:gridSpan w:val="9"/>
            <w:vAlign w:val="center"/>
          </w:tcPr>
          <w:p w14:paraId="78CD08EC"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Объекты культурно-досугового назначения</w:t>
            </w:r>
          </w:p>
        </w:tc>
      </w:tr>
      <w:tr w:rsidR="00F9514D" w:rsidRPr="004F41EE" w14:paraId="5CAC6711" w14:textId="77777777" w:rsidTr="00753598">
        <w:tc>
          <w:tcPr>
            <w:tcW w:w="561" w:type="dxa"/>
            <w:vAlign w:val="center"/>
          </w:tcPr>
          <w:p w14:paraId="559426A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4.1</w:t>
            </w:r>
          </w:p>
        </w:tc>
        <w:tc>
          <w:tcPr>
            <w:tcW w:w="2127" w:type="dxa"/>
            <w:vAlign w:val="center"/>
          </w:tcPr>
          <w:p w14:paraId="2F9AB1D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Культурно-досуговые учреждения (помещения для культурно-массовой работы, досуга и любительской деятельности)</w:t>
            </w:r>
          </w:p>
        </w:tc>
        <w:tc>
          <w:tcPr>
            <w:tcW w:w="1071" w:type="dxa"/>
            <w:vAlign w:val="center"/>
          </w:tcPr>
          <w:p w14:paraId="5CA5B6F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общей площади</w:t>
            </w:r>
          </w:p>
        </w:tc>
        <w:tc>
          <w:tcPr>
            <w:tcW w:w="1765" w:type="dxa"/>
            <w:vAlign w:val="center"/>
          </w:tcPr>
          <w:p w14:paraId="5C69C3A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50 - 60</w:t>
            </w:r>
          </w:p>
        </w:tc>
        <w:tc>
          <w:tcPr>
            <w:tcW w:w="2034" w:type="dxa"/>
            <w:vAlign w:val="center"/>
          </w:tcPr>
          <w:p w14:paraId="6082C86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50 - 60</w:t>
            </w:r>
          </w:p>
        </w:tc>
        <w:tc>
          <w:tcPr>
            <w:tcW w:w="1028" w:type="dxa"/>
            <w:vAlign w:val="center"/>
          </w:tcPr>
          <w:p w14:paraId="144F449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5,3</w:t>
            </w:r>
          </w:p>
        </w:tc>
        <w:tc>
          <w:tcPr>
            <w:tcW w:w="786" w:type="dxa"/>
            <w:vAlign w:val="center"/>
          </w:tcPr>
          <w:p w14:paraId="4006B2D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3,8</w:t>
            </w:r>
          </w:p>
        </w:tc>
        <w:tc>
          <w:tcPr>
            <w:tcW w:w="1363" w:type="dxa"/>
            <w:vAlign w:val="center"/>
          </w:tcPr>
          <w:p w14:paraId="5C07AA1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4,0</w:t>
            </w:r>
          </w:p>
        </w:tc>
        <w:tc>
          <w:tcPr>
            <w:tcW w:w="1277" w:type="dxa"/>
            <w:vAlign w:val="center"/>
          </w:tcPr>
          <w:p w14:paraId="2D15E35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3,8</w:t>
            </w:r>
          </w:p>
        </w:tc>
        <w:tc>
          <w:tcPr>
            <w:tcW w:w="2584" w:type="dxa"/>
            <w:vAlign w:val="center"/>
          </w:tcPr>
          <w:p w14:paraId="3BC055E8" w14:textId="3DB694CC"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Учитывая существующую обеспеченность, применение действующих нормативных показателей СП 42.13330.2016 </w:t>
            </w:r>
            <w:hyperlink r:id="rId53"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Методических ре</w:t>
            </w:r>
            <w:r w:rsidRPr="004F41EE">
              <w:rPr>
                <w:rFonts w:ascii="Times New Roman" w:hAnsi="Times New Roman" w:cs="Times New Roman"/>
                <w:sz w:val="24"/>
                <w:szCs w:val="24"/>
              </w:rPr>
              <w:softHyphen/>
              <w:t>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 Р-965 (</w:t>
            </w:r>
            <w:r w:rsidR="00A5746E" w:rsidRPr="004F41EE">
              <w:rPr>
                <w:rFonts w:ascii="Times New Roman" w:hAnsi="Times New Roman" w:cs="Times New Roman"/>
                <w:sz w:val="24"/>
                <w:szCs w:val="24"/>
              </w:rPr>
              <w:t xml:space="preserve">далее - </w:t>
            </w:r>
            <w:r w:rsidRPr="004F41EE">
              <w:rPr>
                <w:rFonts w:ascii="Times New Roman" w:hAnsi="Times New Roman" w:cs="Times New Roman"/>
                <w:sz w:val="24"/>
                <w:szCs w:val="24"/>
              </w:rPr>
              <w:t>Методические ре</w:t>
            </w:r>
            <w:r w:rsidRPr="004F41EE">
              <w:rPr>
                <w:rFonts w:ascii="Times New Roman" w:hAnsi="Times New Roman" w:cs="Times New Roman"/>
                <w:sz w:val="24"/>
                <w:szCs w:val="24"/>
              </w:rPr>
              <w:softHyphen/>
              <w:t>комендации № Р-965)  возможно при проектировании территорий нового жилищного строительства. При проектировании объектов на сложившихся жилых территориях рекомендуется учитывать существующий уровень обеспеченности</w:t>
            </w:r>
          </w:p>
        </w:tc>
      </w:tr>
      <w:tr w:rsidR="00F9514D" w:rsidRPr="004F41EE" w14:paraId="7ABF55AC" w14:textId="77777777" w:rsidTr="00753598">
        <w:tc>
          <w:tcPr>
            <w:tcW w:w="561" w:type="dxa"/>
            <w:vAlign w:val="center"/>
          </w:tcPr>
          <w:p w14:paraId="5CFAE37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4.2</w:t>
            </w:r>
          </w:p>
        </w:tc>
        <w:tc>
          <w:tcPr>
            <w:tcW w:w="2127" w:type="dxa"/>
            <w:vAlign w:val="center"/>
          </w:tcPr>
          <w:p w14:paraId="1FF4785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Театры</w:t>
            </w:r>
          </w:p>
        </w:tc>
        <w:tc>
          <w:tcPr>
            <w:tcW w:w="1071" w:type="dxa"/>
            <w:vAlign w:val="center"/>
          </w:tcPr>
          <w:p w14:paraId="00B85E1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3BFF828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5 - 8</w:t>
            </w:r>
          </w:p>
        </w:tc>
        <w:tc>
          <w:tcPr>
            <w:tcW w:w="2034" w:type="dxa"/>
            <w:vAlign w:val="center"/>
          </w:tcPr>
          <w:p w14:paraId="544083B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5 - 8</w:t>
            </w:r>
          </w:p>
        </w:tc>
        <w:tc>
          <w:tcPr>
            <w:tcW w:w="1028" w:type="dxa"/>
            <w:vAlign w:val="center"/>
          </w:tcPr>
          <w:p w14:paraId="4A0ABC2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18E123D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1029031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1,7-2,7</w:t>
            </w:r>
          </w:p>
        </w:tc>
        <w:tc>
          <w:tcPr>
            <w:tcW w:w="1277" w:type="dxa"/>
            <w:vAlign w:val="center"/>
          </w:tcPr>
          <w:p w14:paraId="1068593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1,6 - 2,5</w:t>
            </w:r>
          </w:p>
        </w:tc>
        <w:tc>
          <w:tcPr>
            <w:tcW w:w="2584" w:type="dxa"/>
            <w:vAlign w:val="center"/>
          </w:tcPr>
          <w:p w14:paraId="0E33F80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54"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Методическими ре</w:t>
            </w:r>
            <w:r w:rsidRPr="004F41EE">
              <w:rPr>
                <w:rFonts w:ascii="Times New Roman" w:hAnsi="Times New Roman" w:cs="Times New Roman"/>
                <w:sz w:val="24"/>
                <w:szCs w:val="24"/>
              </w:rPr>
              <w:softHyphen/>
              <w:t>комендациями № Р-965</w:t>
            </w:r>
          </w:p>
        </w:tc>
      </w:tr>
      <w:tr w:rsidR="00F9514D" w:rsidRPr="004F41EE" w14:paraId="265ED89C" w14:textId="77777777" w:rsidTr="00753598">
        <w:tc>
          <w:tcPr>
            <w:tcW w:w="561" w:type="dxa"/>
            <w:vAlign w:val="center"/>
          </w:tcPr>
          <w:p w14:paraId="1946909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4.3</w:t>
            </w:r>
          </w:p>
        </w:tc>
        <w:tc>
          <w:tcPr>
            <w:tcW w:w="2127" w:type="dxa"/>
            <w:vAlign w:val="center"/>
          </w:tcPr>
          <w:p w14:paraId="4326848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Концертные залы</w:t>
            </w:r>
          </w:p>
        </w:tc>
        <w:tc>
          <w:tcPr>
            <w:tcW w:w="1071" w:type="dxa"/>
            <w:vAlign w:val="center"/>
          </w:tcPr>
          <w:p w14:paraId="37B69F9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7415ED7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3,5 - 5</w:t>
            </w:r>
          </w:p>
        </w:tc>
        <w:tc>
          <w:tcPr>
            <w:tcW w:w="2034" w:type="dxa"/>
            <w:vAlign w:val="center"/>
          </w:tcPr>
          <w:p w14:paraId="084437F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3,5 - 5</w:t>
            </w:r>
          </w:p>
        </w:tc>
        <w:tc>
          <w:tcPr>
            <w:tcW w:w="1028" w:type="dxa"/>
            <w:vAlign w:val="center"/>
          </w:tcPr>
          <w:p w14:paraId="3C22CB2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1DD77BC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6EB3F2A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1,2-1,7</w:t>
            </w:r>
          </w:p>
        </w:tc>
        <w:tc>
          <w:tcPr>
            <w:tcW w:w="1277" w:type="dxa"/>
            <w:vAlign w:val="center"/>
          </w:tcPr>
          <w:p w14:paraId="0871ED4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1,1 - 1,6</w:t>
            </w:r>
          </w:p>
        </w:tc>
        <w:tc>
          <w:tcPr>
            <w:tcW w:w="2584" w:type="dxa"/>
            <w:vAlign w:val="center"/>
          </w:tcPr>
          <w:p w14:paraId="15A998FD"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55"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Методическими ре</w:t>
            </w:r>
            <w:r w:rsidRPr="004F41EE">
              <w:rPr>
                <w:rFonts w:ascii="Times New Roman" w:hAnsi="Times New Roman" w:cs="Times New Roman"/>
                <w:sz w:val="24"/>
                <w:szCs w:val="24"/>
              </w:rPr>
              <w:softHyphen/>
              <w:t>комендациями № Р-965</w:t>
            </w:r>
          </w:p>
        </w:tc>
      </w:tr>
      <w:tr w:rsidR="00F9514D" w:rsidRPr="004F41EE" w14:paraId="7F8BA69B" w14:textId="77777777" w:rsidTr="00753598">
        <w:tc>
          <w:tcPr>
            <w:tcW w:w="561" w:type="dxa"/>
            <w:vAlign w:val="center"/>
          </w:tcPr>
          <w:p w14:paraId="1FA8A31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4.5</w:t>
            </w:r>
          </w:p>
        </w:tc>
        <w:tc>
          <w:tcPr>
            <w:tcW w:w="2127" w:type="dxa"/>
            <w:vAlign w:val="center"/>
          </w:tcPr>
          <w:p w14:paraId="2384F7E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Музеи, галереи</w:t>
            </w:r>
          </w:p>
        </w:tc>
        <w:tc>
          <w:tcPr>
            <w:tcW w:w="1071" w:type="dxa"/>
            <w:vAlign w:val="center"/>
          </w:tcPr>
          <w:p w14:paraId="3F27374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Учреждение</w:t>
            </w:r>
          </w:p>
        </w:tc>
        <w:tc>
          <w:tcPr>
            <w:tcW w:w="1765" w:type="dxa"/>
            <w:vAlign w:val="center"/>
          </w:tcPr>
          <w:p w14:paraId="5E7F866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5D5372A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1 - 2 на административный район</w:t>
            </w:r>
          </w:p>
        </w:tc>
        <w:tc>
          <w:tcPr>
            <w:tcW w:w="1814" w:type="dxa"/>
            <w:gridSpan w:val="2"/>
            <w:vAlign w:val="center"/>
          </w:tcPr>
          <w:p w14:paraId="6561958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 на административный район</w:t>
            </w:r>
          </w:p>
        </w:tc>
        <w:tc>
          <w:tcPr>
            <w:tcW w:w="2640" w:type="dxa"/>
            <w:gridSpan w:val="2"/>
            <w:vAlign w:val="center"/>
          </w:tcPr>
          <w:p w14:paraId="6BB3473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1 - 2 на административный район</w:t>
            </w:r>
          </w:p>
        </w:tc>
        <w:tc>
          <w:tcPr>
            <w:tcW w:w="2584" w:type="dxa"/>
            <w:vAlign w:val="center"/>
          </w:tcPr>
          <w:p w14:paraId="57C018FE"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Показатель принимается в соответствии с РНГП РТ, Методическими ре</w:t>
            </w:r>
            <w:r w:rsidRPr="004F41EE">
              <w:rPr>
                <w:rFonts w:ascii="Times New Roman" w:hAnsi="Times New Roman" w:cs="Times New Roman"/>
                <w:sz w:val="24"/>
                <w:szCs w:val="24"/>
              </w:rPr>
              <w:softHyphen/>
              <w:t>комендациями № Р-965</w:t>
            </w:r>
          </w:p>
        </w:tc>
      </w:tr>
      <w:tr w:rsidR="00F9514D" w:rsidRPr="004F41EE" w14:paraId="0AEE7802" w14:textId="77777777" w:rsidTr="00753598">
        <w:tc>
          <w:tcPr>
            <w:tcW w:w="561" w:type="dxa"/>
            <w:vAlign w:val="center"/>
          </w:tcPr>
          <w:p w14:paraId="2B837C7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4.6</w:t>
            </w:r>
          </w:p>
        </w:tc>
        <w:tc>
          <w:tcPr>
            <w:tcW w:w="2127" w:type="dxa"/>
            <w:vAlign w:val="center"/>
          </w:tcPr>
          <w:p w14:paraId="6E4A103B"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Выставочные залы</w:t>
            </w:r>
          </w:p>
        </w:tc>
        <w:tc>
          <w:tcPr>
            <w:tcW w:w="1071" w:type="dxa"/>
            <w:vAlign w:val="center"/>
          </w:tcPr>
          <w:p w14:paraId="2A5D9A1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Учреждение</w:t>
            </w:r>
          </w:p>
        </w:tc>
        <w:tc>
          <w:tcPr>
            <w:tcW w:w="1765" w:type="dxa"/>
            <w:vAlign w:val="center"/>
          </w:tcPr>
          <w:p w14:paraId="63ECA17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07FA646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1 - 2 на административный район</w:t>
            </w:r>
          </w:p>
        </w:tc>
        <w:tc>
          <w:tcPr>
            <w:tcW w:w="1028" w:type="dxa"/>
            <w:vAlign w:val="center"/>
          </w:tcPr>
          <w:p w14:paraId="2BE9F8D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49FD1A6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2640" w:type="dxa"/>
            <w:gridSpan w:val="2"/>
            <w:vAlign w:val="center"/>
          </w:tcPr>
          <w:p w14:paraId="0DEA3B9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1 - 2 на административный район</w:t>
            </w:r>
          </w:p>
        </w:tc>
        <w:tc>
          <w:tcPr>
            <w:tcW w:w="2584" w:type="dxa"/>
            <w:vAlign w:val="center"/>
          </w:tcPr>
          <w:p w14:paraId="6DFC810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Показатель принимается в соответствии с РНГП РТ, Методическими ре</w:t>
            </w:r>
            <w:r w:rsidRPr="004F41EE">
              <w:rPr>
                <w:rFonts w:ascii="Times New Roman" w:hAnsi="Times New Roman" w:cs="Times New Roman"/>
                <w:sz w:val="24"/>
                <w:szCs w:val="24"/>
              </w:rPr>
              <w:softHyphen/>
              <w:t>комендациями № Р-965</w:t>
            </w:r>
          </w:p>
        </w:tc>
      </w:tr>
      <w:tr w:rsidR="00F9514D" w:rsidRPr="004F41EE" w14:paraId="0239D28E" w14:textId="77777777" w:rsidTr="00753598">
        <w:tc>
          <w:tcPr>
            <w:tcW w:w="561" w:type="dxa"/>
            <w:vAlign w:val="center"/>
          </w:tcPr>
          <w:p w14:paraId="797E9A7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4.7</w:t>
            </w:r>
          </w:p>
        </w:tc>
        <w:tc>
          <w:tcPr>
            <w:tcW w:w="2127" w:type="dxa"/>
            <w:vAlign w:val="center"/>
          </w:tcPr>
          <w:p w14:paraId="08F810B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Кинотеатры, в том числе многозальные</w:t>
            </w:r>
          </w:p>
        </w:tc>
        <w:tc>
          <w:tcPr>
            <w:tcW w:w="1071" w:type="dxa"/>
            <w:vAlign w:val="center"/>
          </w:tcPr>
          <w:p w14:paraId="2FA4DA6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625C3AB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25 - 35</w:t>
            </w:r>
          </w:p>
        </w:tc>
        <w:tc>
          <w:tcPr>
            <w:tcW w:w="2034" w:type="dxa"/>
            <w:vAlign w:val="center"/>
          </w:tcPr>
          <w:p w14:paraId="0744BA3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25 - 35</w:t>
            </w:r>
          </w:p>
        </w:tc>
        <w:tc>
          <w:tcPr>
            <w:tcW w:w="1028" w:type="dxa"/>
            <w:vAlign w:val="center"/>
          </w:tcPr>
          <w:p w14:paraId="72A8E45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0,004</w:t>
            </w:r>
          </w:p>
        </w:tc>
        <w:tc>
          <w:tcPr>
            <w:tcW w:w="786" w:type="dxa"/>
            <w:vAlign w:val="center"/>
          </w:tcPr>
          <w:p w14:paraId="544CA9F5"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1C20F97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 003 объекта (0,9 - 1,3 места)</w:t>
            </w:r>
          </w:p>
        </w:tc>
        <w:tc>
          <w:tcPr>
            <w:tcW w:w="1277" w:type="dxa"/>
            <w:vAlign w:val="center"/>
          </w:tcPr>
          <w:p w14:paraId="380E2AE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0,003 (0,6 - 0,9 места)</w:t>
            </w:r>
          </w:p>
        </w:tc>
        <w:tc>
          <w:tcPr>
            <w:tcW w:w="2584" w:type="dxa"/>
            <w:vAlign w:val="center"/>
          </w:tcPr>
          <w:p w14:paraId="1291E63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Учитывая существующий уровень обеспеченности, минимальные показатели принимаем согласно Методическим ре</w:t>
            </w:r>
            <w:r w:rsidRPr="004F41EE">
              <w:rPr>
                <w:rFonts w:ascii="Times New Roman" w:hAnsi="Times New Roman" w:cs="Times New Roman"/>
                <w:sz w:val="24"/>
                <w:szCs w:val="24"/>
              </w:rPr>
              <w:softHyphen/>
              <w:t>комендациям № Р-965</w:t>
            </w:r>
          </w:p>
        </w:tc>
      </w:tr>
      <w:tr w:rsidR="00F9514D" w:rsidRPr="004F41EE" w14:paraId="1FA3DFD4" w14:textId="77777777" w:rsidTr="00753598">
        <w:tc>
          <w:tcPr>
            <w:tcW w:w="561" w:type="dxa"/>
            <w:vAlign w:val="center"/>
          </w:tcPr>
          <w:p w14:paraId="7F4F4DC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4.8</w:t>
            </w:r>
          </w:p>
        </w:tc>
        <w:tc>
          <w:tcPr>
            <w:tcW w:w="2127" w:type="dxa"/>
            <w:vAlign w:val="center"/>
          </w:tcPr>
          <w:p w14:paraId="2066B97D"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Городские библиотеки</w:t>
            </w:r>
          </w:p>
        </w:tc>
        <w:tc>
          <w:tcPr>
            <w:tcW w:w="1071" w:type="dxa"/>
            <w:vAlign w:val="center"/>
          </w:tcPr>
          <w:p w14:paraId="1FE6A8D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Тыс. экземпляров</w:t>
            </w:r>
          </w:p>
        </w:tc>
        <w:tc>
          <w:tcPr>
            <w:tcW w:w="1765" w:type="dxa"/>
            <w:vAlign w:val="center"/>
          </w:tcPr>
          <w:p w14:paraId="6EE7C49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w:t>
            </w:r>
          </w:p>
        </w:tc>
        <w:tc>
          <w:tcPr>
            <w:tcW w:w="2034" w:type="dxa"/>
            <w:vAlign w:val="center"/>
          </w:tcPr>
          <w:p w14:paraId="4C6E1DE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5 - 7</w:t>
            </w:r>
          </w:p>
        </w:tc>
        <w:tc>
          <w:tcPr>
            <w:tcW w:w="1028" w:type="dxa"/>
            <w:vAlign w:val="center"/>
          </w:tcPr>
          <w:p w14:paraId="377D747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60,8</w:t>
            </w:r>
          </w:p>
        </w:tc>
        <w:tc>
          <w:tcPr>
            <w:tcW w:w="786" w:type="dxa"/>
            <w:vAlign w:val="center"/>
          </w:tcPr>
          <w:p w14:paraId="62EAD63F"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662A0BD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1,7-2,3</w:t>
            </w:r>
          </w:p>
        </w:tc>
        <w:tc>
          <w:tcPr>
            <w:tcW w:w="1277" w:type="dxa"/>
            <w:vAlign w:val="center"/>
          </w:tcPr>
          <w:p w14:paraId="761653C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1,6 - 2,2</w:t>
            </w:r>
          </w:p>
        </w:tc>
        <w:tc>
          <w:tcPr>
            <w:tcW w:w="2584" w:type="dxa"/>
            <w:vAlign w:val="center"/>
          </w:tcPr>
          <w:p w14:paraId="519A185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Емкость существующего библиотечного фонда достаточна для населения города. При проектировании новых жилых районов рекомендуется применение действующих нормативных показателей. Показатель принимается в соответствии с РНГП РТ, Методическими ре</w:t>
            </w:r>
            <w:r w:rsidRPr="004F41EE">
              <w:rPr>
                <w:rFonts w:ascii="Times New Roman" w:hAnsi="Times New Roman" w:cs="Times New Roman"/>
                <w:sz w:val="24"/>
                <w:szCs w:val="24"/>
              </w:rPr>
              <w:softHyphen/>
              <w:t>комендациями № Р-965</w:t>
            </w:r>
          </w:p>
        </w:tc>
      </w:tr>
      <w:tr w:rsidR="00F9514D" w:rsidRPr="004F41EE" w14:paraId="4283242F" w14:textId="77777777" w:rsidTr="00753598">
        <w:tc>
          <w:tcPr>
            <w:tcW w:w="561" w:type="dxa"/>
            <w:vAlign w:val="center"/>
          </w:tcPr>
          <w:p w14:paraId="6CCE79E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4.9</w:t>
            </w:r>
          </w:p>
        </w:tc>
        <w:tc>
          <w:tcPr>
            <w:tcW w:w="2127" w:type="dxa"/>
            <w:vAlign w:val="center"/>
          </w:tcPr>
          <w:p w14:paraId="4828052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Культурные центры</w:t>
            </w:r>
          </w:p>
        </w:tc>
        <w:tc>
          <w:tcPr>
            <w:tcW w:w="1071" w:type="dxa"/>
            <w:vAlign w:val="center"/>
          </w:tcPr>
          <w:p w14:paraId="425AD92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общей площади</w:t>
            </w:r>
          </w:p>
        </w:tc>
        <w:tc>
          <w:tcPr>
            <w:tcW w:w="1765" w:type="dxa"/>
            <w:vAlign w:val="center"/>
          </w:tcPr>
          <w:p w14:paraId="324A60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6A6B91B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3BC1A3D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11,7</w:t>
            </w:r>
          </w:p>
        </w:tc>
        <w:tc>
          <w:tcPr>
            <w:tcW w:w="786" w:type="dxa"/>
            <w:vAlign w:val="center"/>
          </w:tcPr>
          <w:p w14:paraId="0EB68BAE"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0C19444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8,6</w:t>
            </w:r>
          </w:p>
        </w:tc>
        <w:tc>
          <w:tcPr>
            <w:tcW w:w="1277" w:type="dxa"/>
            <w:vAlign w:val="center"/>
          </w:tcPr>
          <w:p w14:paraId="405CA51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8,3</w:t>
            </w:r>
          </w:p>
        </w:tc>
        <w:tc>
          <w:tcPr>
            <w:tcW w:w="2584" w:type="dxa"/>
            <w:vAlign w:val="center"/>
          </w:tcPr>
          <w:p w14:paraId="3D35582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Данный вид 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 согласно Методическими ре</w:t>
            </w:r>
            <w:r w:rsidRPr="004F41EE">
              <w:rPr>
                <w:rFonts w:ascii="Times New Roman" w:hAnsi="Times New Roman" w:cs="Times New Roman"/>
                <w:sz w:val="24"/>
                <w:szCs w:val="24"/>
              </w:rPr>
              <w:softHyphen/>
              <w:t>комендациями № Р-965</w:t>
            </w:r>
          </w:p>
        </w:tc>
      </w:tr>
      <w:tr w:rsidR="00F9514D" w:rsidRPr="004F41EE" w14:paraId="471C9B13" w14:textId="77777777" w:rsidTr="00753598">
        <w:tc>
          <w:tcPr>
            <w:tcW w:w="561" w:type="dxa"/>
            <w:vAlign w:val="center"/>
          </w:tcPr>
          <w:p w14:paraId="3C10076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4.10</w:t>
            </w:r>
          </w:p>
        </w:tc>
        <w:tc>
          <w:tcPr>
            <w:tcW w:w="2127" w:type="dxa"/>
            <w:vAlign w:val="center"/>
          </w:tcPr>
          <w:p w14:paraId="4DF7C1B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Культурно-развлекательные комплексы</w:t>
            </w:r>
          </w:p>
        </w:tc>
        <w:tc>
          <w:tcPr>
            <w:tcW w:w="1071" w:type="dxa"/>
            <w:vAlign w:val="center"/>
          </w:tcPr>
          <w:p w14:paraId="34CF938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общей площади</w:t>
            </w:r>
          </w:p>
        </w:tc>
        <w:tc>
          <w:tcPr>
            <w:tcW w:w="1765" w:type="dxa"/>
            <w:vAlign w:val="center"/>
          </w:tcPr>
          <w:p w14:paraId="1A5A5F4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180709F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6115AE9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14,2</w:t>
            </w:r>
          </w:p>
        </w:tc>
        <w:tc>
          <w:tcPr>
            <w:tcW w:w="786" w:type="dxa"/>
            <w:vAlign w:val="center"/>
          </w:tcPr>
          <w:p w14:paraId="17D754E9"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3AE12CC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10,7</w:t>
            </w:r>
          </w:p>
        </w:tc>
        <w:tc>
          <w:tcPr>
            <w:tcW w:w="1277" w:type="dxa"/>
            <w:vAlign w:val="center"/>
          </w:tcPr>
          <w:p w14:paraId="6B7EFE9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10,2</w:t>
            </w:r>
          </w:p>
        </w:tc>
        <w:tc>
          <w:tcPr>
            <w:tcW w:w="2584" w:type="dxa"/>
            <w:vAlign w:val="center"/>
          </w:tcPr>
          <w:p w14:paraId="01F8F6B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Данный вид 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 согласно Методическими ре</w:t>
            </w:r>
            <w:r w:rsidRPr="004F41EE">
              <w:rPr>
                <w:rFonts w:ascii="Times New Roman" w:hAnsi="Times New Roman" w:cs="Times New Roman"/>
                <w:sz w:val="24"/>
                <w:szCs w:val="24"/>
              </w:rPr>
              <w:softHyphen/>
              <w:t xml:space="preserve">комендациями № Р-965 </w:t>
            </w:r>
          </w:p>
        </w:tc>
      </w:tr>
      <w:tr w:rsidR="00F9514D" w:rsidRPr="004F41EE" w14:paraId="11E4EBB5" w14:textId="77777777" w:rsidTr="00753598">
        <w:tc>
          <w:tcPr>
            <w:tcW w:w="561" w:type="dxa"/>
            <w:vAlign w:val="center"/>
          </w:tcPr>
          <w:p w14:paraId="2F75F947"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5</w:t>
            </w:r>
          </w:p>
        </w:tc>
        <w:tc>
          <w:tcPr>
            <w:tcW w:w="14035" w:type="dxa"/>
            <w:gridSpan w:val="9"/>
            <w:vAlign w:val="center"/>
          </w:tcPr>
          <w:p w14:paraId="5BE8ED5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Объекты спортивного назначения</w:t>
            </w:r>
          </w:p>
        </w:tc>
      </w:tr>
      <w:tr w:rsidR="00F9514D" w:rsidRPr="004F41EE" w14:paraId="40819BEF" w14:textId="77777777" w:rsidTr="00753598">
        <w:tc>
          <w:tcPr>
            <w:tcW w:w="561" w:type="dxa"/>
            <w:vAlign w:val="center"/>
          </w:tcPr>
          <w:p w14:paraId="163349D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5.1</w:t>
            </w:r>
          </w:p>
        </w:tc>
        <w:tc>
          <w:tcPr>
            <w:tcW w:w="2127" w:type="dxa"/>
            <w:vAlign w:val="center"/>
          </w:tcPr>
          <w:p w14:paraId="48A44A5E"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Территория плоскостных спортивных сооружений</w:t>
            </w:r>
          </w:p>
        </w:tc>
        <w:tc>
          <w:tcPr>
            <w:tcW w:w="1071" w:type="dxa"/>
            <w:vAlign w:val="center"/>
          </w:tcPr>
          <w:p w14:paraId="61C5D7C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Тыс. кв. м</w:t>
            </w:r>
          </w:p>
        </w:tc>
        <w:tc>
          <w:tcPr>
            <w:tcW w:w="1765" w:type="dxa"/>
            <w:vAlign w:val="center"/>
          </w:tcPr>
          <w:p w14:paraId="7DF2FE9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0,7 - 0,9 га</w:t>
            </w:r>
          </w:p>
        </w:tc>
        <w:tc>
          <w:tcPr>
            <w:tcW w:w="2034" w:type="dxa"/>
            <w:vAlign w:val="center"/>
          </w:tcPr>
          <w:p w14:paraId="6E1F0F1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1,95 тыс. </w:t>
            </w:r>
            <w:proofErr w:type="spellStart"/>
            <w:r w:rsidRPr="004F41EE">
              <w:rPr>
                <w:rFonts w:ascii="Times New Roman" w:hAnsi="Times New Roman" w:cs="Times New Roman"/>
                <w:sz w:val="24"/>
                <w:szCs w:val="24"/>
              </w:rPr>
              <w:t>кв.м</w:t>
            </w:r>
            <w:proofErr w:type="spellEnd"/>
          </w:p>
        </w:tc>
        <w:tc>
          <w:tcPr>
            <w:tcW w:w="1028" w:type="dxa"/>
            <w:vAlign w:val="center"/>
          </w:tcPr>
          <w:p w14:paraId="38931D4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7ED8107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41FCFB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0,68</w:t>
            </w:r>
          </w:p>
        </w:tc>
        <w:tc>
          <w:tcPr>
            <w:tcW w:w="1277" w:type="dxa"/>
            <w:vAlign w:val="center"/>
          </w:tcPr>
          <w:p w14:paraId="214FF04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0,6</w:t>
            </w:r>
          </w:p>
        </w:tc>
        <w:tc>
          <w:tcPr>
            <w:tcW w:w="2584" w:type="dxa"/>
            <w:vAlign w:val="center"/>
          </w:tcPr>
          <w:p w14:paraId="12C23BED" w14:textId="77777777" w:rsidR="00B15ED5" w:rsidRPr="004F41EE" w:rsidRDefault="00B15ED5" w:rsidP="00B67411">
            <w:pPr>
              <w:pStyle w:val="ConsPlusNormal"/>
              <w:jc w:val="both"/>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w:t>
            </w:r>
          </w:p>
        </w:tc>
      </w:tr>
      <w:tr w:rsidR="00F9514D" w:rsidRPr="004F41EE" w14:paraId="387B048C" w14:textId="77777777" w:rsidTr="00753598">
        <w:tc>
          <w:tcPr>
            <w:tcW w:w="561" w:type="dxa"/>
            <w:vAlign w:val="center"/>
          </w:tcPr>
          <w:p w14:paraId="4747F97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5.2</w:t>
            </w:r>
          </w:p>
        </w:tc>
        <w:tc>
          <w:tcPr>
            <w:tcW w:w="2127" w:type="dxa"/>
            <w:vAlign w:val="center"/>
          </w:tcPr>
          <w:p w14:paraId="2F3920D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Спортивно-тренажерные залы повседневного обслуживания, в том числе спортивные залы общего пользования</w:t>
            </w:r>
          </w:p>
        </w:tc>
        <w:tc>
          <w:tcPr>
            <w:tcW w:w="1071" w:type="dxa"/>
            <w:vAlign w:val="center"/>
          </w:tcPr>
          <w:p w14:paraId="3DACD7A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площади пола</w:t>
            </w:r>
          </w:p>
        </w:tc>
        <w:tc>
          <w:tcPr>
            <w:tcW w:w="1765" w:type="dxa"/>
            <w:vAlign w:val="center"/>
          </w:tcPr>
          <w:p w14:paraId="2ADAFB5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130 - 160</w:t>
            </w:r>
          </w:p>
        </w:tc>
        <w:tc>
          <w:tcPr>
            <w:tcW w:w="2034" w:type="dxa"/>
            <w:vAlign w:val="center"/>
          </w:tcPr>
          <w:p w14:paraId="2DE8026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350</w:t>
            </w:r>
          </w:p>
        </w:tc>
        <w:tc>
          <w:tcPr>
            <w:tcW w:w="1028" w:type="dxa"/>
            <w:vAlign w:val="center"/>
          </w:tcPr>
          <w:p w14:paraId="38B026A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58C8496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16B4179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43,3</w:t>
            </w:r>
          </w:p>
        </w:tc>
        <w:tc>
          <w:tcPr>
            <w:tcW w:w="1277" w:type="dxa"/>
            <w:vAlign w:val="center"/>
          </w:tcPr>
          <w:p w14:paraId="15F986F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41,6</w:t>
            </w:r>
          </w:p>
        </w:tc>
        <w:tc>
          <w:tcPr>
            <w:tcW w:w="2584" w:type="dxa"/>
            <w:vAlign w:val="center"/>
          </w:tcPr>
          <w:p w14:paraId="20BAC74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Принимается минимальное значение в соответствии с СП 42.13330.2016 </w:t>
            </w:r>
            <w:hyperlink r:id="rId56" w:history="1">
              <w:r w:rsidRPr="004F41EE">
                <w:rPr>
                  <w:rFonts w:ascii="Times New Roman" w:hAnsi="Times New Roman" w:cs="Times New Roman"/>
                  <w:sz w:val="24"/>
                  <w:szCs w:val="24"/>
                </w:rPr>
                <w:t>(приложение Д)</w:t>
              </w:r>
            </w:hyperlink>
          </w:p>
        </w:tc>
      </w:tr>
      <w:tr w:rsidR="00F9514D" w:rsidRPr="004F41EE" w14:paraId="545A3179" w14:textId="77777777" w:rsidTr="00753598">
        <w:tc>
          <w:tcPr>
            <w:tcW w:w="561" w:type="dxa"/>
            <w:vAlign w:val="center"/>
          </w:tcPr>
          <w:p w14:paraId="626A32F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5.3</w:t>
            </w:r>
          </w:p>
        </w:tc>
        <w:tc>
          <w:tcPr>
            <w:tcW w:w="2127" w:type="dxa"/>
            <w:vAlign w:val="center"/>
          </w:tcPr>
          <w:p w14:paraId="1F323235"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Бассейны (открытые и закрытые общего пользования)</w:t>
            </w:r>
          </w:p>
        </w:tc>
        <w:tc>
          <w:tcPr>
            <w:tcW w:w="1071" w:type="dxa"/>
            <w:vAlign w:val="center"/>
          </w:tcPr>
          <w:p w14:paraId="63BCD41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зеркала воды</w:t>
            </w:r>
          </w:p>
        </w:tc>
        <w:tc>
          <w:tcPr>
            <w:tcW w:w="1765" w:type="dxa"/>
            <w:vAlign w:val="center"/>
          </w:tcPr>
          <w:p w14:paraId="5E22A44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20 - 25</w:t>
            </w:r>
          </w:p>
        </w:tc>
        <w:tc>
          <w:tcPr>
            <w:tcW w:w="2034" w:type="dxa"/>
            <w:vAlign w:val="center"/>
          </w:tcPr>
          <w:p w14:paraId="7205B4D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75</w:t>
            </w:r>
          </w:p>
        </w:tc>
        <w:tc>
          <w:tcPr>
            <w:tcW w:w="1028" w:type="dxa"/>
            <w:vAlign w:val="center"/>
          </w:tcPr>
          <w:p w14:paraId="5FF6EBD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1EC2E4F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35D57D6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6,7</w:t>
            </w:r>
          </w:p>
        </w:tc>
        <w:tc>
          <w:tcPr>
            <w:tcW w:w="1277" w:type="dxa"/>
            <w:vAlign w:val="center"/>
          </w:tcPr>
          <w:p w14:paraId="5A3833A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6,4</w:t>
            </w:r>
          </w:p>
        </w:tc>
        <w:tc>
          <w:tcPr>
            <w:tcW w:w="2584" w:type="dxa"/>
            <w:vAlign w:val="center"/>
          </w:tcPr>
          <w:p w14:paraId="39217A3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Принимается минимальное значение в соответствии с СП 42.13330.2016 </w:t>
            </w:r>
            <w:hyperlink r:id="rId57"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так как РНГП РТ нормирует расчет бассейнов не только общего пользования, но и предназначенных для учебно-тренировочных занятий, проведения физкультурно-оздоровительных и спортивных мероприятий [</w:t>
            </w:r>
            <w:hyperlink r:id="rId58" w:history="1">
              <w:r w:rsidRPr="004F41EE">
                <w:rPr>
                  <w:rFonts w:ascii="Times New Roman" w:hAnsi="Times New Roman" w:cs="Times New Roman"/>
                  <w:sz w:val="24"/>
                  <w:szCs w:val="24"/>
                </w:rPr>
                <w:t>постановление</w:t>
              </w:r>
            </w:hyperlink>
            <w:r w:rsidRPr="004F41EE">
              <w:rPr>
                <w:rFonts w:ascii="Times New Roman" w:hAnsi="Times New Roman" w:cs="Times New Roman"/>
                <w:sz w:val="24"/>
                <w:szCs w:val="24"/>
              </w:rPr>
              <w:t xml:space="preserve"> КМ РТ от 26.01.2009 № 42 (п. 3.3 таблицы приложения)]</w:t>
            </w:r>
          </w:p>
        </w:tc>
      </w:tr>
      <w:tr w:rsidR="00F9514D" w:rsidRPr="004F41EE" w14:paraId="3D4C04E1" w14:textId="77777777" w:rsidTr="00753598">
        <w:tc>
          <w:tcPr>
            <w:tcW w:w="561" w:type="dxa"/>
            <w:vAlign w:val="center"/>
          </w:tcPr>
          <w:p w14:paraId="2328D03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5.4</w:t>
            </w:r>
          </w:p>
        </w:tc>
        <w:tc>
          <w:tcPr>
            <w:tcW w:w="2127" w:type="dxa"/>
            <w:vAlign w:val="center"/>
          </w:tcPr>
          <w:p w14:paraId="6FC89EF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1071" w:type="dxa"/>
            <w:vAlign w:val="center"/>
          </w:tcPr>
          <w:p w14:paraId="7E87C43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общей площади</w:t>
            </w:r>
          </w:p>
        </w:tc>
        <w:tc>
          <w:tcPr>
            <w:tcW w:w="1765" w:type="dxa"/>
            <w:vAlign w:val="center"/>
          </w:tcPr>
          <w:p w14:paraId="397F8BA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6D1D9AD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23CA697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273D1D8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6EA1897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63</w:t>
            </w:r>
          </w:p>
        </w:tc>
        <w:tc>
          <w:tcPr>
            <w:tcW w:w="1277" w:type="dxa"/>
            <w:vAlign w:val="center"/>
          </w:tcPr>
          <w:p w14:paraId="4623B5D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61</w:t>
            </w:r>
          </w:p>
        </w:tc>
        <w:tc>
          <w:tcPr>
            <w:tcW w:w="2584" w:type="dxa"/>
            <w:vAlign w:val="center"/>
          </w:tcPr>
          <w:p w14:paraId="630476BC"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Данный показатель принят с учетом разницы нормативного показателя обеспеченности спортивными залами согласно РНГП РТ и предлагаемого в составе настоящих местных нормативов</w:t>
            </w:r>
          </w:p>
        </w:tc>
      </w:tr>
      <w:tr w:rsidR="00F9514D" w:rsidRPr="004F41EE" w14:paraId="57AE450E" w14:textId="77777777" w:rsidTr="00753598">
        <w:tc>
          <w:tcPr>
            <w:tcW w:w="561" w:type="dxa"/>
            <w:vAlign w:val="center"/>
          </w:tcPr>
          <w:p w14:paraId="28640BD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5.5</w:t>
            </w:r>
          </w:p>
        </w:tc>
        <w:tc>
          <w:tcPr>
            <w:tcW w:w="2127" w:type="dxa"/>
            <w:vAlign w:val="center"/>
          </w:tcPr>
          <w:p w14:paraId="2128459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Специализированные спортивные сооружения (конноспортивные комплексы, легкоатлетические манежи, стадионы, </w:t>
            </w:r>
            <w:proofErr w:type="spellStart"/>
            <w:r w:rsidRPr="004F41EE">
              <w:rPr>
                <w:rFonts w:ascii="Times New Roman" w:hAnsi="Times New Roman" w:cs="Times New Roman"/>
                <w:sz w:val="24"/>
                <w:szCs w:val="24"/>
              </w:rPr>
              <w:t>биатлонно</w:t>
            </w:r>
            <w:proofErr w:type="spellEnd"/>
            <w:r w:rsidRPr="004F41EE">
              <w:rPr>
                <w:rFonts w:ascii="Times New Roman" w:hAnsi="Times New Roman" w:cs="Times New Roman"/>
                <w:sz w:val="24"/>
                <w:szCs w:val="24"/>
              </w:rPr>
              <w:t>-лыжные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1071" w:type="dxa"/>
            <w:vAlign w:val="center"/>
          </w:tcPr>
          <w:p w14:paraId="2101F0E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общей площади</w:t>
            </w:r>
          </w:p>
        </w:tc>
        <w:tc>
          <w:tcPr>
            <w:tcW w:w="1765" w:type="dxa"/>
            <w:vAlign w:val="center"/>
          </w:tcPr>
          <w:p w14:paraId="6283488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6182138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5633C32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141,6</w:t>
            </w:r>
          </w:p>
        </w:tc>
        <w:tc>
          <w:tcPr>
            <w:tcW w:w="786" w:type="dxa"/>
            <w:vAlign w:val="center"/>
          </w:tcPr>
          <w:p w14:paraId="1AD2E0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102</w:t>
            </w:r>
          </w:p>
        </w:tc>
        <w:tc>
          <w:tcPr>
            <w:tcW w:w="1363" w:type="dxa"/>
            <w:vAlign w:val="center"/>
          </w:tcPr>
          <w:p w14:paraId="27020C1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92</w:t>
            </w:r>
          </w:p>
        </w:tc>
        <w:tc>
          <w:tcPr>
            <w:tcW w:w="1277" w:type="dxa"/>
            <w:vAlign w:val="center"/>
          </w:tcPr>
          <w:p w14:paraId="14968D8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88</w:t>
            </w:r>
          </w:p>
        </w:tc>
        <w:tc>
          <w:tcPr>
            <w:tcW w:w="2584" w:type="dxa"/>
            <w:vAlign w:val="center"/>
          </w:tcPr>
          <w:p w14:paraId="6EC005E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Предлагается сохранение сети без дополнительного развития, за исключением предусмотренной проектами планировки территорий (23,5 тыс. кв. м). Расчетный показатель определен из расчета существующей емкости сети, планируемого развития сети согласно ППТ и перспективной численности населения</w:t>
            </w:r>
          </w:p>
        </w:tc>
      </w:tr>
      <w:tr w:rsidR="00F9514D" w:rsidRPr="004F41EE" w14:paraId="5467C27E" w14:textId="77777777" w:rsidTr="00753598">
        <w:tc>
          <w:tcPr>
            <w:tcW w:w="561" w:type="dxa"/>
            <w:vAlign w:val="center"/>
          </w:tcPr>
          <w:p w14:paraId="539C0C77"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6</w:t>
            </w:r>
          </w:p>
        </w:tc>
        <w:tc>
          <w:tcPr>
            <w:tcW w:w="14035" w:type="dxa"/>
            <w:gridSpan w:val="9"/>
            <w:vAlign w:val="center"/>
          </w:tcPr>
          <w:p w14:paraId="24971E07"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Объекты торгово-бытового назначения</w:t>
            </w:r>
          </w:p>
        </w:tc>
      </w:tr>
      <w:tr w:rsidR="00F9514D" w:rsidRPr="004F41EE" w14:paraId="2ADD35BD" w14:textId="77777777" w:rsidTr="00753598">
        <w:tc>
          <w:tcPr>
            <w:tcW w:w="561" w:type="dxa"/>
            <w:vAlign w:val="center"/>
          </w:tcPr>
          <w:p w14:paraId="2B9D2E5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6.1</w:t>
            </w:r>
          </w:p>
        </w:tc>
        <w:tc>
          <w:tcPr>
            <w:tcW w:w="2127" w:type="dxa"/>
            <w:vAlign w:val="center"/>
          </w:tcPr>
          <w:p w14:paraId="4807C64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Магазины продовольственных товаров (гастроном, </w:t>
            </w:r>
            <w:proofErr w:type="spellStart"/>
            <w:r w:rsidRPr="004F41EE">
              <w:rPr>
                <w:rFonts w:ascii="Times New Roman" w:hAnsi="Times New Roman" w:cs="Times New Roman"/>
                <w:sz w:val="24"/>
                <w:szCs w:val="24"/>
              </w:rPr>
              <w:t>минимаркет</w:t>
            </w:r>
            <w:proofErr w:type="spellEnd"/>
            <w:r w:rsidRPr="004F41EE">
              <w:rPr>
                <w:rFonts w:ascii="Times New Roman" w:hAnsi="Times New Roman" w:cs="Times New Roman"/>
                <w:sz w:val="24"/>
                <w:szCs w:val="24"/>
              </w:rPr>
              <w:t>, специализированные магазины: «Хлеб», «Молоко» и прочее)</w:t>
            </w:r>
          </w:p>
        </w:tc>
        <w:tc>
          <w:tcPr>
            <w:tcW w:w="1071" w:type="dxa"/>
            <w:vAlign w:val="center"/>
          </w:tcPr>
          <w:p w14:paraId="6D4D6EB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торговой площади</w:t>
            </w:r>
          </w:p>
        </w:tc>
        <w:tc>
          <w:tcPr>
            <w:tcW w:w="1765" w:type="dxa"/>
            <w:vAlign w:val="center"/>
          </w:tcPr>
          <w:p w14:paraId="4E9E8BF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100</w:t>
            </w:r>
          </w:p>
        </w:tc>
        <w:tc>
          <w:tcPr>
            <w:tcW w:w="2034" w:type="dxa"/>
            <w:vAlign w:val="center"/>
          </w:tcPr>
          <w:p w14:paraId="336DA42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100</w:t>
            </w:r>
          </w:p>
        </w:tc>
        <w:tc>
          <w:tcPr>
            <w:tcW w:w="1028" w:type="dxa"/>
            <w:vAlign w:val="center"/>
          </w:tcPr>
          <w:p w14:paraId="103F694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73,7 (31)</w:t>
            </w:r>
          </w:p>
        </w:tc>
        <w:tc>
          <w:tcPr>
            <w:tcW w:w="786" w:type="dxa"/>
            <w:vAlign w:val="center"/>
          </w:tcPr>
          <w:p w14:paraId="6BB76F7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53,1 (22,4)</w:t>
            </w:r>
          </w:p>
        </w:tc>
        <w:tc>
          <w:tcPr>
            <w:tcW w:w="1363" w:type="dxa"/>
            <w:vAlign w:val="center"/>
          </w:tcPr>
          <w:p w14:paraId="773CD0F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55,3 (23,3)</w:t>
            </w:r>
          </w:p>
        </w:tc>
        <w:tc>
          <w:tcPr>
            <w:tcW w:w="1277" w:type="dxa"/>
            <w:vAlign w:val="center"/>
          </w:tcPr>
          <w:p w14:paraId="7328B92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53,1 (22,4)</w:t>
            </w:r>
          </w:p>
        </w:tc>
        <w:tc>
          <w:tcPr>
            <w:tcW w:w="2584" w:type="dxa"/>
            <w:vAlign w:val="center"/>
          </w:tcPr>
          <w:p w14:paraId="7C53833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Рекомендуется сохранение существующего уровня обеспеченности</w:t>
            </w:r>
          </w:p>
        </w:tc>
      </w:tr>
      <w:tr w:rsidR="00F9514D" w:rsidRPr="004F41EE" w14:paraId="35BD6A5F" w14:textId="77777777" w:rsidTr="00753598">
        <w:tc>
          <w:tcPr>
            <w:tcW w:w="561" w:type="dxa"/>
            <w:vAlign w:val="center"/>
          </w:tcPr>
          <w:p w14:paraId="0363510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6.2</w:t>
            </w:r>
          </w:p>
        </w:tc>
        <w:tc>
          <w:tcPr>
            <w:tcW w:w="2127" w:type="dxa"/>
            <w:vAlign w:val="center"/>
          </w:tcPr>
          <w:p w14:paraId="14284A5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Магазины непродовольственных товаров (универмаги, промышленные товары, специализированные магазины: «Одежда», «Обувь», «Книги», «Цветы» и прочее)</w:t>
            </w:r>
          </w:p>
        </w:tc>
        <w:tc>
          <w:tcPr>
            <w:tcW w:w="1071" w:type="dxa"/>
            <w:vAlign w:val="center"/>
          </w:tcPr>
          <w:p w14:paraId="68B7D7E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торговой площади</w:t>
            </w:r>
          </w:p>
        </w:tc>
        <w:tc>
          <w:tcPr>
            <w:tcW w:w="1765" w:type="dxa"/>
            <w:vAlign w:val="center"/>
          </w:tcPr>
          <w:p w14:paraId="6FE3520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180</w:t>
            </w:r>
          </w:p>
        </w:tc>
        <w:tc>
          <w:tcPr>
            <w:tcW w:w="2034" w:type="dxa"/>
            <w:vAlign w:val="center"/>
          </w:tcPr>
          <w:p w14:paraId="7ECF83F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180</w:t>
            </w:r>
          </w:p>
        </w:tc>
        <w:tc>
          <w:tcPr>
            <w:tcW w:w="1028" w:type="dxa"/>
            <w:vAlign w:val="center"/>
          </w:tcPr>
          <w:p w14:paraId="7A07042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95 (13)</w:t>
            </w:r>
          </w:p>
        </w:tc>
        <w:tc>
          <w:tcPr>
            <w:tcW w:w="786" w:type="dxa"/>
            <w:vAlign w:val="center"/>
          </w:tcPr>
          <w:p w14:paraId="7A365EF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68,5 (9,6)</w:t>
            </w:r>
          </w:p>
        </w:tc>
        <w:tc>
          <w:tcPr>
            <w:tcW w:w="1363" w:type="dxa"/>
            <w:vAlign w:val="center"/>
          </w:tcPr>
          <w:p w14:paraId="12E743F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71,3 (9,8)</w:t>
            </w:r>
          </w:p>
        </w:tc>
        <w:tc>
          <w:tcPr>
            <w:tcW w:w="1277" w:type="dxa"/>
            <w:vAlign w:val="center"/>
          </w:tcPr>
          <w:p w14:paraId="4D2720C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68,5 (9,6)</w:t>
            </w:r>
          </w:p>
        </w:tc>
        <w:tc>
          <w:tcPr>
            <w:tcW w:w="2584" w:type="dxa"/>
            <w:vAlign w:val="center"/>
          </w:tcPr>
          <w:p w14:paraId="7121B8D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Рекомендуется сохранение существующего уровня обеспеченности</w:t>
            </w:r>
          </w:p>
        </w:tc>
      </w:tr>
      <w:tr w:rsidR="00F9514D" w:rsidRPr="004F41EE" w14:paraId="7B74C421" w14:textId="77777777" w:rsidTr="00753598">
        <w:tc>
          <w:tcPr>
            <w:tcW w:w="561" w:type="dxa"/>
            <w:vAlign w:val="center"/>
          </w:tcPr>
          <w:p w14:paraId="3EA69CF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6.3</w:t>
            </w:r>
          </w:p>
        </w:tc>
        <w:tc>
          <w:tcPr>
            <w:tcW w:w="2127" w:type="dxa"/>
            <w:vAlign w:val="center"/>
          </w:tcPr>
          <w:p w14:paraId="18E1BE5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Магазины смешанного ассортимента (универсамы, супермаркеты, в том числе сетевые, торговые центры, гипермаркеты и т.п.)</w:t>
            </w:r>
          </w:p>
        </w:tc>
        <w:tc>
          <w:tcPr>
            <w:tcW w:w="1071" w:type="dxa"/>
            <w:vAlign w:val="center"/>
          </w:tcPr>
          <w:p w14:paraId="275042C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торговой площади</w:t>
            </w:r>
          </w:p>
        </w:tc>
        <w:tc>
          <w:tcPr>
            <w:tcW w:w="1765" w:type="dxa"/>
            <w:vAlign w:val="center"/>
          </w:tcPr>
          <w:p w14:paraId="4D1DF1E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10D70F0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25694C8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181</w:t>
            </w:r>
          </w:p>
        </w:tc>
        <w:tc>
          <w:tcPr>
            <w:tcW w:w="786" w:type="dxa"/>
            <w:vAlign w:val="center"/>
          </w:tcPr>
          <w:p w14:paraId="53A9929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153,6</w:t>
            </w:r>
          </w:p>
        </w:tc>
        <w:tc>
          <w:tcPr>
            <w:tcW w:w="1363" w:type="dxa"/>
            <w:vAlign w:val="center"/>
          </w:tcPr>
          <w:p w14:paraId="2B6A540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135,8</w:t>
            </w:r>
          </w:p>
        </w:tc>
        <w:tc>
          <w:tcPr>
            <w:tcW w:w="1277" w:type="dxa"/>
            <w:vAlign w:val="center"/>
          </w:tcPr>
          <w:p w14:paraId="29262C7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153,6</w:t>
            </w:r>
          </w:p>
        </w:tc>
        <w:tc>
          <w:tcPr>
            <w:tcW w:w="2584" w:type="dxa"/>
            <w:vAlign w:val="center"/>
          </w:tcPr>
          <w:p w14:paraId="3885AE1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При определении минимального показателя обеспеченности учтены существующая сеть объектов и планируемое развитие согласно разработанным проектам планировки территории (дополнительно 225,9 тыс. кв. м торговой площади)</w:t>
            </w:r>
          </w:p>
        </w:tc>
      </w:tr>
      <w:tr w:rsidR="00F9514D" w:rsidRPr="004F41EE" w14:paraId="5B468041" w14:textId="77777777" w:rsidTr="00753598">
        <w:tc>
          <w:tcPr>
            <w:tcW w:w="561" w:type="dxa"/>
            <w:vAlign w:val="center"/>
          </w:tcPr>
          <w:p w14:paraId="4995180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6.4</w:t>
            </w:r>
          </w:p>
        </w:tc>
        <w:tc>
          <w:tcPr>
            <w:tcW w:w="2127" w:type="dxa"/>
            <w:vAlign w:val="center"/>
          </w:tcPr>
          <w:p w14:paraId="77C7B01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Рыночные комплексы (в том числе сельскохозяйственные рынки)</w:t>
            </w:r>
          </w:p>
        </w:tc>
        <w:tc>
          <w:tcPr>
            <w:tcW w:w="1071" w:type="dxa"/>
            <w:vAlign w:val="center"/>
          </w:tcPr>
          <w:p w14:paraId="42BA48C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Кв. м торговой площади</w:t>
            </w:r>
          </w:p>
        </w:tc>
        <w:tc>
          <w:tcPr>
            <w:tcW w:w="1765" w:type="dxa"/>
            <w:vAlign w:val="center"/>
          </w:tcPr>
          <w:p w14:paraId="7F85E02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24 - 40</w:t>
            </w:r>
          </w:p>
        </w:tc>
        <w:tc>
          <w:tcPr>
            <w:tcW w:w="2034" w:type="dxa"/>
            <w:vAlign w:val="center"/>
          </w:tcPr>
          <w:p w14:paraId="4DF5931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24 - 40</w:t>
            </w:r>
          </w:p>
        </w:tc>
        <w:tc>
          <w:tcPr>
            <w:tcW w:w="1028" w:type="dxa"/>
            <w:vAlign w:val="center"/>
          </w:tcPr>
          <w:p w14:paraId="611969B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49</w:t>
            </w:r>
          </w:p>
        </w:tc>
        <w:tc>
          <w:tcPr>
            <w:tcW w:w="786" w:type="dxa"/>
            <w:vAlign w:val="center"/>
          </w:tcPr>
          <w:p w14:paraId="26F99BC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35,2</w:t>
            </w:r>
          </w:p>
        </w:tc>
        <w:tc>
          <w:tcPr>
            <w:tcW w:w="1363" w:type="dxa"/>
            <w:vAlign w:val="center"/>
          </w:tcPr>
          <w:p w14:paraId="50DAC6C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8,0 – 13,4</w:t>
            </w:r>
          </w:p>
        </w:tc>
        <w:tc>
          <w:tcPr>
            <w:tcW w:w="1277" w:type="dxa"/>
            <w:vAlign w:val="center"/>
          </w:tcPr>
          <w:p w14:paraId="7408F98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7,7 - 12,8</w:t>
            </w:r>
          </w:p>
        </w:tc>
        <w:tc>
          <w:tcPr>
            <w:tcW w:w="2584" w:type="dxa"/>
            <w:vAlign w:val="center"/>
          </w:tcPr>
          <w:p w14:paraId="17591765"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Учитывая сложившиеся тенденции модернизации существующих рыночных комплексов с преобразованием в торговые центры, сохранение существующего уровня нецелесообразно.</w:t>
            </w:r>
          </w:p>
          <w:p w14:paraId="4FE33A75"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59" w:history="1">
              <w:r w:rsidRPr="004F41EE">
                <w:rPr>
                  <w:rFonts w:ascii="Times New Roman" w:hAnsi="Times New Roman" w:cs="Times New Roman"/>
                  <w:sz w:val="24"/>
                  <w:szCs w:val="24"/>
                </w:rPr>
                <w:t>(приложение Д)</w:t>
              </w:r>
            </w:hyperlink>
          </w:p>
        </w:tc>
      </w:tr>
      <w:tr w:rsidR="00F9514D" w:rsidRPr="004F41EE" w14:paraId="1FC53E13" w14:textId="77777777" w:rsidTr="00753598">
        <w:tc>
          <w:tcPr>
            <w:tcW w:w="561" w:type="dxa"/>
            <w:vAlign w:val="center"/>
          </w:tcPr>
          <w:p w14:paraId="3AB3311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6.5</w:t>
            </w:r>
          </w:p>
        </w:tc>
        <w:tc>
          <w:tcPr>
            <w:tcW w:w="2127" w:type="dxa"/>
            <w:vAlign w:val="center"/>
          </w:tcPr>
          <w:p w14:paraId="076EA29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Предприятия общественного питания</w:t>
            </w:r>
          </w:p>
        </w:tc>
        <w:tc>
          <w:tcPr>
            <w:tcW w:w="1071" w:type="dxa"/>
            <w:vAlign w:val="center"/>
          </w:tcPr>
          <w:p w14:paraId="3A60118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Посадочное место</w:t>
            </w:r>
          </w:p>
        </w:tc>
        <w:tc>
          <w:tcPr>
            <w:tcW w:w="1765" w:type="dxa"/>
            <w:vAlign w:val="center"/>
          </w:tcPr>
          <w:p w14:paraId="128E763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40</w:t>
            </w:r>
          </w:p>
        </w:tc>
        <w:tc>
          <w:tcPr>
            <w:tcW w:w="2034" w:type="dxa"/>
            <w:vAlign w:val="center"/>
          </w:tcPr>
          <w:p w14:paraId="7E59D89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40</w:t>
            </w:r>
          </w:p>
        </w:tc>
        <w:tc>
          <w:tcPr>
            <w:tcW w:w="1028" w:type="dxa"/>
            <w:vAlign w:val="center"/>
          </w:tcPr>
          <w:p w14:paraId="57D73D6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17</w:t>
            </w:r>
          </w:p>
        </w:tc>
        <w:tc>
          <w:tcPr>
            <w:tcW w:w="786" w:type="dxa"/>
            <w:vAlign w:val="center"/>
          </w:tcPr>
          <w:p w14:paraId="775B476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12,6</w:t>
            </w:r>
          </w:p>
        </w:tc>
        <w:tc>
          <w:tcPr>
            <w:tcW w:w="1363" w:type="dxa"/>
            <w:vAlign w:val="center"/>
          </w:tcPr>
          <w:p w14:paraId="03CEE9A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13,4 (2,7)</w:t>
            </w:r>
          </w:p>
        </w:tc>
        <w:tc>
          <w:tcPr>
            <w:tcW w:w="1277" w:type="dxa"/>
            <w:vAlign w:val="center"/>
          </w:tcPr>
          <w:p w14:paraId="33E5636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12,8 (2,5)</w:t>
            </w:r>
          </w:p>
        </w:tc>
        <w:tc>
          <w:tcPr>
            <w:tcW w:w="2584" w:type="dxa"/>
            <w:vAlign w:val="center"/>
          </w:tcPr>
          <w:p w14:paraId="022292A7"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Показатель принимается в</w:t>
            </w:r>
          </w:p>
          <w:p w14:paraId="0360C14D"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соответствии с</w:t>
            </w:r>
          </w:p>
          <w:p w14:paraId="31E4560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РНГП РТ, СП 42.13330.2016 </w:t>
            </w:r>
            <w:hyperlink r:id="rId60" w:history="1">
              <w:r w:rsidRPr="004F41EE">
                <w:rPr>
                  <w:rFonts w:ascii="Times New Roman" w:hAnsi="Times New Roman" w:cs="Times New Roman"/>
                  <w:sz w:val="24"/>
                  <w:szCs w:val="24"/>
                </w:rPr>
                <w:t>(приложение Д)</w:t>
              </w:r>
            </w:hyperlink>
          </w:p>
        </w:tc>
      </w:tr>
      <w:tr w:rsidR="00F9514D" w:rsidRPr="004F41EE" w14:paraId="5C8A5132" w14:textId="77777777" w:rsidTr="00753598">
        <w:tc>
          <w:tcPr>
            <w:tcW w:w="561" w:type="dxa"/>
            <w:vAlign w:val="center"/>
          </w:tcPr>
          <w:p w14:paraId="6CEB2CF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w:t>
            </w:r>
          </w:p>
        </w:tc>
        <w:tc>
          <w:tcPr>
            <w:tcW w:w="2127" w:type="dxa"/>
            <w:vAlign w:val="center"/>
          </w:tcPr>
          <w:p w14:paraId="1527E71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Предприятия бытового обслуживания населения, в том числе</w:t>
            </w:r>
          </w:p>
        </w:tc>
        <w:tc>
          <w:tcPr>
            <w:tcW w:w="1071" w:type="dxa"/>
            <w:vAlign w:val="center"/>
          </w:tcPr>
          <w:p w14:paraId="36D83A6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2044BF2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9</w:t>
            </w:r>
          </w:p>
        </w:tc>
        <w:tc>
          <w:tcPr>
            <w:tcW w:w="2034" w:type="dxa"/>
            <w:vAlign w:val="center"/>
          </w:tcPr>
          <w:p w14:paraId="0867320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9</w:t>
            </w:r>
          </w:p>
        </w:tc>
        <w:tc>
          <w:tcPr>
            <w:tcW w:w="1028" w:type="dxa"/>
            <w:vAlign w:val="center"/>
          </w:tcPr>
          <w:p w14:paraId="79F7537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1,5</w:t>
            </w:r>
          </w:p>
        </w:tc>
        <w:tc>
          <w:tcPr>
            <w:tcW w:w="786" w:type="dxa"/>
            <w:vAlign w:val="center"/>
          </w:tcPr>
          <w:p w14:paraId="2048FD8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w:t>
            </w:r>
          </w:p>
        </w:tc>
        <w:tc>
          <w:tcPr>
            <w:tcW w:w="1363" w:type="dxa"/>
            <w:vAlign w:val="center"/>
          </w:tcPr>
          <w:p w14:paraId="2B32F80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2,0 (0,6)</w:t>
            </w:r>
          </w:p>
        </w:tc>
        <w:tc>
          <w:tcPr>
            <w:tcW w:w="1277" w:type="dxa"/>
            <w:vAlign w:val="center"/>
          </w:tcPr>
          <w:p w14:paraId="5D6262D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1,9 (0,6)</w:t>
            </w:r>
          </w:p>
        </w:tc>
        <w:tc>
          <w:tcPr>
            <w:tcW w:w="2584" w:type="dxa"/>
            <w:vAlign w:val="center"/>
          </w:tcPr>
          <w:p w14:paraId="227779D9" w14:textId="77777777" w:rsidR="00B15ED5" w:rsidRPr="004F41EE" w:rsidRDefault="00B15ED5" w:rsidP="00B67411">
            <w:pPr>
              <w:pStyle w:val="ConsPlusNormal"/>
              <w:rPr>
                <w:rFonts w:ascii="Times New Roman" w:hAnsi="Times New Roman" w:cs="Times New Roman"/>
                <w:sz w:val="24"/>
                <w:szCs w:val="24"/>
              </w:rPr>
            </w:pPr>
          </w:p>
        </w:tc>
      </w:tr>
      <w:tr w:rsidR="00F9514D" w:rsidRPr="004F41EE" w14:paraId="3B7C33BE" w14:textId="77777777" w:rsidTr="00753598">
        <w:tc>
          <w:tcPr>
            <w:tcW w:w="561" w:type="dxa"/>
            <w:vAlign w:val="center"/>
          </w:tcPr>
          <w:p w14:paraId="4159E36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6.6.1</w:t>
            </w:r>
          </w:p>
        </w:tc>
        <w:tc>
          <w:tcPr>
            <w:tcW w:w="2127" w:type="dxa"/>
            <w:vAlign w:val="center"/>
          </w:tcPr>
          <w:p w14:paraId="3076948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непосредственного обслуживания населения</w:t>
            </w:r>
          </w:p>
        </w:tc>
        <w:tc>
          <w:tcPr>
            <w:tcW w:w="1071" w:type="dxa"/>
            <w:vAlign w:val="center"/>
          </w:tcPr>
          <w:p w14:paraId="502CE74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65B10EF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w:t>
            </w:r>
          </w:p>
        </w:tc>
        <w:tc>
          <w:tcPr>
            <w:tcW w:w="2034" w:type="dxa"/>
            <w:vAlign w:val="center"/>
          </w:tcPr>
          <w:p w14:paraId="54971B5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w:t>
            </w:r>
          </w:p>
        </w:tc>
        <w:tc>
          <w:tcPr>
            <w:tcW w:w="1028" w:type="dxa"/>
            <w:vAlign w:val="center"/>
          </w:tcPr>
          <w:p w14:paraId="44002EF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w:t>
            </w:r>
          </w:p>
        </w:tc>
        <w:tc>
          <w:tcPr>
            <w:tcW w:w="786" w:type="dxa"/>
            <w:vAlign w:val="center"/>
          </w:tcPr>
          <w:p w14:paraId="5615D40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0,8</w:t>
            </w:r>
          </w:p>
        </w:tc>
        <w:tc>
          <w:tcPr>
            <w:tcW w:w="1363" w:type="dxa"/>
            <w:vAlign w:val="center"/>
          </w:tcPr>
          <w:p w14:paraId="1E74E44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1,7 (0,6)</w:t>
            </w:r>
          </w:p>
        </w:tc>
        <w:tc>
          <w:tcPr>
            <w:tcW w:w="1277" w:type="dxa"/>
            <w:vAlign w:val="center"/>
          </w:tcPr>
          <w:p w14:paraId="0565F3F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1,6 (0,6)</w:t>
            </w:r>
          </w:p>
        </w:tc>
        <w:tc>
          <w:tcPr>
            <w:tcW w:w="2584" w:type="dxa"/>
            <w:vAlign w:val="center"/>
          </w:tcPr>
          <w:p w14:paraId="334D672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СП 42.13330.2016 </w:t>
            </w:r>
            <w:hyperlink r:id="rId61" w:history="1">
              <w:r w:rsidRPr="004F41EE">
                <w:rPr>
                  <w:rFonts w:ascii="Times New Roman" w:hAnsi="Times New Roman" w:cs="Times New Roman"/>
                  <w:sz w:val="24"/>
                  <w:szCs w:val="24"/>
                </w:rPr>
                <w:t>(приложение Д)</w:t>
              </w:r>
            </w:hyperlink>
          </w:p>
        </w:tc>
      </w:tr>
      <w:tr w:rsidR="00F9514D" w:rsidRPr="004F41EE" w14:paraId="74A8AEE0" w14:textId="77777777" w:rsidTr="00753598">
        <w:tc>
          <w:tcPr>
            <w:tcW w:w="561" w:type="dxa"/>
            <w:vAlign w:val="center"/>
          </w:tcPr>
          <w:p w14:paraId="26D9C64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6.6.2</w:t>
            </w:r>
          </w:p>
        </w:tc>
        <w:tc>
          <w:tcPr>
            <w:tcW w:w="2127" w:type="dxa"/>
            <w:vAlign w:val="center"/>
          </w:tcPr>
          <w:p w14:paraId="0B9986B7"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производственное предприятие бытового обслуживания малой мощности централизованного выполнения заказов</w:t>
            </w:r>
          </w:p>
        </w:tc>
        <w:tc>
          <w:tcPr>
            <w:tcW w:w="1071" w:type="dxa"/>
            <w:vAlign w:val="center"/>
          </w:tcPr>
          <w:p w14:paraId="1BD1CEE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5AFC5FF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w:t>
            </w:r>
          </w:p>
        </w:tc>
        <w:tc>
          <w:tcPr>
            <w:tcW w:w="2034" w:type="dxa"/>
            <w:vAlign w:val="center"/>
          </w:tcPr>
          <w:p w14:paraId="1EFB83D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w:t>
            </w:r>
          </w:p>
        </w:tc>
        <w:tc>
          <w:tcPr>
            <w:tcW w:w="1028" w:type="dxa"/>
            <w:vAlign w:val="center"/>
          </w:tcPr>
          <w:p w14:paraId="31FCBC0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0,4</w:t>
            </w:r>
          </w:p>
        </w:tc>
        <w:tc>
          <w:tcPr>
            <w:tcW w:w="786" w:type="dxa"/>
            <w:vAlign w:val="center"/>
          </w:tcPr>
          <w:p w14:paraId="47C5F68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0,32</w:t>
            </w:r>
          </w:p>
        </w:tc>
        <w:tc>
          <w:tcPr>
            <w:tcW w:w="1363" w:type="dxa"/>
            <w:vAlign w:val="center"/>
          </w:tcPr>
          <w:p w14:paraId="108EF29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0,30</w:t>
            </w:r>
          </w:p>
        </w:tc>
        <w:tc>
          <w:tcPr>
            <w:tcW w:w="1277" w:type="dxa"/>
            <w:vAlign w:val="center"/>
          </w:tcPr>
          <w:p w14:paraId="56FDF72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0,32</w:t>
            </w:r>
          </w:p>
        </w:tc>
        <w:tc>
          <w:tcPr>
            <w:tcW w:w="2584" w:type="dxa"/>
            <w:vAlign w:val="center"/>
          </w:tcPr>
          <w:p w14:paraId="68007580"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Действующие нормативные показатели не учитывают современных тенденций развития объектов сети и экономического благосостояния общества. Ввиду того, что практически в каждой семье имеется стиральная машина, спрос на услуги химчисток и прачечных сильно сократился. В настоящее время активно развивается сеть химчисток (в основном сетевых), саун, </w:t>
            </w:r>
            <w:proofErr w:type="spellStart"/>
            <w:r w:rsidRPr="004F41EE">
              <w:rPr>
                <w:rFonts w:ascii="Times New Roman" w:hAnsi="Times New Roman" w:cs="Times New Roman"/>
                <w:sz w:val="24"/>
                <w:szCs w:val="24"/>
              </w:rPr>
              <w:t>спа</w:t>
            </w:r>
            <w:proofErr w:type="spellEnd"/>
            <w:r w:rsidRPr="004F41EE">
              <w:rPr>
                <w:rFonts w:ascii="Times New Roman" w:hAnsi="Times New Roman" w:cs="Times New Roman"/>
                <w:sz w:val="24"/>
                <w:szCs w:val="24"/>
              </w:rPr>
              <w:t>-салонов, в том числе в составе физкультурно-оздоровительных комплексов, и т.п. В связи с этим предлагается сохранение существующего уровня обеспеченности</w:t>
            </w:r>
          </w:p>
        </w:tc>
      </w:tr>
      <w:tr w:rsidR="00F9514D" w:rsidRPr="004F41EE" w14:paraId="5A903FDE" w14:textId="77777777" w:rsidTr="00753598">
        <w:tc>
          <w:tcPr>
            <w:tcW w:w="561" w:type="dxa"/>
            <w:vAlign w:val="center"/>
          </w:tcPr>
          <w:p w14:paraId="0649BF7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6.6.2.1</w:t>
            </w:r>
          </w:p>
        </w:tc>
        <w:tc>
          <w:tcPr>
            <w:tcW w:w="2127" w:type="dxa"/>
            <w:vAlign w:val="center"/>
          </w:tcPr>
          <w:p w14:paraId="5643D87B"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предприятия по стирке белья, в том числе: мини-прачечная, фабрики-прачечные, прачечная самообслуживания</w:t>
            </w:r>
          </w:p>
        </w:tc>
        <w:tc>
          <w:tcPr>
            <w:tcW w:w="1071" w:type="dxa"/>
            <w:vAlign w:val="center"/>
          </w:tcPr>
          <w:p w14:paraId="03D4B7C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Кг в смену</w:t>
            </w:r>
          </w:p>
        </w:tc>
        <w:tc>
          <w:tcPr>
            <w:tcW w:w="1765" w:type="dxa"/>
            <w:vAlign w:val="center"/>
          </w:tcPr>
          <w:p w14:paraId="129A557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120 (10),</w:t>
            </w:r>
          </w:p>
          <w:p w14:paraId="45CE3EE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110,</w:t>
            </w:r>
          </w:p>
          <w:p w14:paraId="144F067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w:t>
            </w:r>
          </w:p>
        </w:tc>
        <w:tc>
          <w:tcPr>
            <w:tcW w:w="2034" w:type="dxa"/>
            <w:vAlign w:val="center"/>
          </w:tcPr>
          <w:p w14:paraId="36B8F7E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120 (10),</w:t>
            </w:r>
          </w:p>
          <w:p w14:paraId="710C050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110,</w:t>
            </w:r>
          </w:p>
          <w:p w14:paraId="7528E34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10</w:t>
            </w:r>
          </w:p>
        </w:tc>
        <w:tc>
          <w:tcPr>
            <w:tcW w:w="1028" w:type="dxa"/>
            <w:vAlign w:val="center"/>
          </w:tcPr>
          <w:p w14:paraId="3CA34A6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5F69E26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7C20525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39,8 (3,3),</w:t>
            </w:r>
          </w:p>
          <w:p w14:paraId="7F042FF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36,8,</w:t>
            </w:r>
          </w:p>
          <w:p w14:paraId="5EB11EE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3,3</w:t>
            </w:r>
          </w:p>
        </w:tc>
        <w:tc>
          <w:tcPr>
            <w:tcW w:w="1277" w:type="dxa"/>
            <w:vAlign w:val="center"/>
          </w:tcPr>
          <w:p w14:paraId="4BFA52D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38,4 (3,2),</w:t>
            </w:r>
          </w:p>
          <w:p w14:paraId="5D49B9C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35,2,</w:t>
            </w:r>
          </w:p>
          <w:p w14:paraId="706A05A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3,2</w:t>
            </w:r>
          </w:p>
        </w:tc>
        <w:tc>
          <w:tcPr>
            <w:tcW w:w="2584" w:type="dxa"/>
            <w:vAlign w:val="center"/>
          </w:tcPr>
          <w:p w14:paraId="2E67AE2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62" w:history="1">
              <w:r w:rsidRPr="004F41EE">
                <w:rPr>
                  <w:rFonts w:ascii="Times New Roman" w:hAnsi="Times New Roman" w:cs="Times New Roman"/>
                  <w:sz w:val="24"/>
                  <w:szCs w:val="24"/>
                </w:rPr>
                <w:t>(приложение Д)</w:t>
              </w:r>
            </w:hyperlink>
          </w:p>
        </w:tc>
      </w:tr>
      <w:tr w:rsidR="00F9514D" w:rsidRPr="004F41EE" w14:paraId="2FA5F488" w14:textId="77777777" w:rsidTr="00753598">
        <w:tc>
          <w:tcPr>
            <w:tcW w:w="561" w:type="dxa"/>
            <w:vAlign w:val="center"/>
          </w:tcPr>
          <w:p w14:paraId="6AEF089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6.6.2.2</w:t>
            </w:r>
          </w:p>
        </w:tc>
        <w:tc>
          <w:tcPr>
            <w:tcW w:w="2127" w:type="dxa"/>
            <w:vAlign w:val="center"/>
          </w:tcPr>
          <w:p w14:paraId="6F29FDCB"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предприятия по химчистке, в том числе: мини-химчистки, фабрики-химчистки, химчистки самообслуживания</w:t>
            </w:r>
          </w:p>
        </w:tc>
        <w:tc>
          <w:tcPr>
            <w:tcW w:w="1071" w:type="dxa"/>
            <w:vAlign w:val="center"/>
          </w:tcPr>
          <w:p w14:paraId="38FA4CB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Кг в смену</w:t>
            </w:r>
          </w:p>
        </w:tc>
        <w:tc>
          <w:tcPr>
            <w:tcW w:w="1765" w:type="dxa"/>
            <w:vAlign w:val="center"/>
          </w:tcPr>
          <w:p w14:paraId="755D8E3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11,4 (4),</w:t>
            </w:r>
          </w:p>
          <w:p w14:paraId="2127069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7,4,</w:t>
            </w:r>
          </w:p>
          <w:p w14:paraId="7133AFE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w:t>
            </w:r>
          </w:p>
        </w:tc>
        <w:tc>
          <w:tcPr>
            <w:tcW w:w="2034" w:type="dxa"/>
            <w:vAlign w:val="center"/>
          </w:tcPr>
          <w:p w14:paraId="66F133B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11,4 (4),</w:t>
            </w:r>
          </w:p>
          <w:p w14:paraId="4E5925C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7,4,</w:t>
            </w:r>
          </w:p>
          <w:p w14:paraId="4D0B35A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4</w:t>
            </w:r>
          </w:p>
        </w:tc>
        <w:tc>
          <w:tcPr>
            <w:tcW w:w="1028" w:type="dxa"/>
            <w:vAlign w:val="center"/>
          </w:tcPr>
          <w:p w14:paraId="421568B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4A5FC8D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57A7CF9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3,8 (1,3),</w:t>
            </w:r>
          </w:p>
          <w:p w14:paraId="5BD2DF1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2,5,</w:t>
            </w:r>
          </w:p>
          <w:p w14:paraId="43C65BE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w:t>
            </w:r>
          </w:p>
        </w:tc>
        <w:tc>
          <w:tcPr>
            <w:tcW w:w="1277" w:type="dxa"/>
            <w:vAlign w:val="center"/>
          </w:tcPr>
          <w:p w14:paraId="2BBFF31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3,6 (1,3),</w:t>
            </w:r>
          </w:p>
          <w:p w14:paraId="7DDCF10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2,4,</w:t>
            </w:r>
          </w:p>
          <w:p w14:paraId="20184EB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1,3</w:t>
            </w:r>
          </w:p>
        </w:tc>
        <w:tc>
          <w:tcPr>
            <w:tcW w:w="2584" w:type="dxa"/>
            <w:vAlign w:val="center"/>
          </w:tcPr>
          <w:p w14:paraId="5F8FEDE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63" w:history="1">
              <w:r w:rsidRPr="004F41EE">
                <w:rPr>
                  <w:rFonts w:ascii="Times New Roman" w:hAnsi="Times New Roman" w:cs="Times New Roman"/>
                  <w:sz w:val="24"/>
                  <w:szCs w:val="24"/>
                </w:rPr>
                <w:t>(приложение Д)</w:t>
              </w:r>
            </w:hyperlink>
          </w:p>
        </w:tc>
      </w:tr>
      <w:tr w:rsidR="00F9514D" w:rsidRPr="004F41EE" w14:paraId="66BCFB31" w14:textId="77777777" w:rsidTr="00753598">
        <w:tc>
          <w:tcPr>
            <w:tcW w:w="561" w:type="dxa"/>
            <w:vAlign w:val="center"/>
          </w:tcPr>
          <w:p w14:paraId="0CA2E1C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6.6.2.3</w:t>
            </w:r>
          </w:p>
        </w:tc>
        <w:tc>
          <w:tcPr>
            <w:tcW w:w="2127" w:type="dxa"/>
            <w:vAlign w:val="center"/>
          </w:tcPr>
          <w:p w14:paraId="5FBD012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банно-оздоровительные комплексы</w:t>
            </w:r>
          </w:p>
        </w:tc>
        <w:tc>
          <w:tcPr>
            <w:tcW w:w="1071" w:type="dxa"/>
            <w:vAlign w:val="center"/>
          </w:tcPr>
          <w:p w14:paraId="70E2689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Помывочные места</w:t>
            </w:r>
          </w:p>
        </w:tc>
        <w:tc>
          <w:tcPr>
            <w:tcW w:w="1765" w:type="dxa"/>
            <w:vAlign w:val="center"/>
          </w:tcPr>
          <w:p w14:paraId="38D476B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w:t>
            </w:r>
          </w:p>
        </w:tc>
        <w:tc>
          <w:tcPr>
            <w:tcW w:w="2034" w:type="dxa"/>
            <w:vAlign w:val="center"/>
          </w:tcPr>
          <w:p w14:paraId="49DB84D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w:t>
            </w:r>
          </w:p>
        </w:tc>
        <w:tc>
          <w:tcPr>
            <w:tcW w:w="1028" w:type="dxa"/>
            <w:vAlign w:val="center"/>
          </w:tcPr>
          <w:p w14:paraId="058388E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22275E6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5B5E865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1,7</w:t>
            </w:r>
          </w:p>
        </w:tc>
        <w:tc>
          <w:tcPr>
            <w:tcW w:w="1277" w:type="dxa"/>
            <w:vAlign w:val="center"/>
          </w:tcPr>
          <w:p w14:paraId="545586E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1,6</w:t>
            </w:r>
          </w:p>
        </w:tc>
        <w:tc>
          <w:tcPr>
            <w:tcW w:w="2584" w:type="dxa"/>
            <w:vAlign w:val="center"/>
          </w:tcPr>
          <w:p w14:paraId="70256C6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64" w:history="1">
              <w:r w:rsidRPr="004F41EE">
                <w:rPr>
                  <w:rFonts w:ascii="Times New Roman" w:hAnsi="Times New Roman" w:cs="Times New Roman"/>
                  <w:sz w:val="24"/>
                  <w:szCs w:val="24"/>
                </w:rPr>
                <w:t>(приложение Д)</w:t>
              </w:r>
            </w:hyperlink>
          </w:p>
        </w:tc>
      </w:tr>
      <w:tr w:rsidR="00F9514D" w:rsidRPr="004F41EE" w14:paraId="696AD777" w14:textId="77777777" w:rsidTr="00753598">
        <w:tc>
          <w:tcPr>
            <w:tcW w:w="14596" w:type="dxa"/>
            <w:gridSpan w:val="10"/>
            <w:vAlign w:val="center"/>
          </w:tcPr>
          <w:p w14:paraId="7AFD7B2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В скобках приведены нормы расчета предприятий местного значения, которые соответствуют организации системы обслуживания в микрорайоне и жилом районе СП 42.13330.2016 </w:t>
            </w:r>
            <w:hyperlink r:id="rId65"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w:t>
            </w:r>
          </w:p>
        </w:tc>
      </w:tr>
      <w:tr w:rsidR="00F9514D" w:rsidRPr="004F41EE" w14:paraId="6BFC0136" w14:textId="77777777" w:rsidTr="00753598">
        <w:tc>
          <w:tcPr>
            <w:tcW w:w="561" w:type="dxa"/>
            <w:vAlign w:val="center"/>
          </w:tcPr>
          <w:p w14:paraId="42D8EEEF"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7</w:t>
            </w:r>
          </w:p>
        </w:tc>
        <w:tc>
          <w:tcPr>
            <w:tcW w:w="14035" w:type="dxa"/>
            <w:gridSpan w:val="9"/>
            <w:vAlign w:val="center"/>
          </w:tcPr>
          <w:p w14:paraId="1753269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Объекты отдыха и туризма</w:t>
            </w:r>
          </w:p>
        </w:tc>
      </w:tr>
      <w:tr w:rsidR="00F9514D" w:rsidRPr="004F41EE" w14:paraId="4884FE8D" w14:textId="77777777" w:rsidTr="00753598">
        <w:tc>
          <w:tcPr>
            <w:tcW w:w="561" w:type="dxa"/>
            <w:vAlign w:val="center"/>
          </w:tcPr>
          <w:p w14:paraId="3DC761B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7.1</w:t>
            </w:r>
          </w:p>
        </w:tc>
        <w:tc>
          <w:tcPr>
            <w:tcW w:w="2127" w:type="dxa"/>
            <w:vAlign w:val="center"/>
          </w:tcPr>
          <w:p w14:paraId="24FC6EF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Детские лагеря, оздоровительные лагеря для старшеклассников</w:t>
            </w:r>
          </w:p>
        </w:tc>
        <w:tc>
          <w:tcPr>
            <w:tcW w:w="1071" w:type="dxa"/>
            <w:vAlign w:val="center"/>
          </w:tcPr>
          <w:p w14:paraId="0338D5A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3668AFF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034" w:type="dxa"/>
            <w:vAlign w:val="center"/>
          </w:tcPr>
          <w:p w14:paraId="6934A50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0,1</w:t>
            </w:r>
          </w:p>
        </w:tc>
        <w:tc>
          <w:tcPr>
            <w:tcW w:w="1028" w:type="dxa"/>
            <w:vAlign w:val="center"/>
          </w:tcPr>
          <w:p w14:paraId="23ACC54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0,6</w:t>
            </w:r>
          </w:p>
        </w:tc>
        <w:tc>
          <w:tcPr>
            <w:tcW w:w="786" w:type="dxa"/>
            <w:vAlign w:val="center"/>
          </w:tcPr>
          <w:p w14:paraId="361921A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0,4</w:t>
            </w:r>
          </w:p>
        </w:tc>
        <w:tc>
          <w:tcPr>
            <w:tcW w:w="1363" w:type="dxa"/>
            <w:vAlign w:val="center"/>
          </w:tcPr>
          <w:p w14:paraId="7D2D4DA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0,03</w:t>
            </w:r>
          </w:p>
        </w:tc>
        <w:tc>
          <w:tcPr>
            <w:tcW w:w="1277" w:type="dxa"/>
            <w:vAlign w:val="center"/>
          </w:tcPr>
          <w:p w14:paraId="4E09B44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0,03</w:t>
            </w:r>
          </w:p>
        </w:tc>
        <w:tc>
          <w:tcPr>
            <w:tcW w:w="2584" w:type="dxa"/>
            <w:vAlign w:val="center"/>
          </w:tcPr>
          <w:p w14:paraId="6556A857"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w:t>
            </w:r>
          </w:p>
        </w:tc>
      </w:tr>
      <w:tr w:rsidR="00F9514D" w:rsidRPr="004F41EE" w14:paraId="2B6AF0BB" w14:textId="77777777" w:rsidTr="00753598">
        <w:tc>
          <w:tcPr>
            <w:tcW w:w="561" w:type="dxa"/>
            <w:vAlign w:val="center"/>
          </w:tcPr>
          <w:p w14:paraId="3126451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7.2</w:t>
            </w:r>
          </w:p>
        </w:tc>
        <w:tc>
          <w:tcPr>
            <w:tcW w:w="2127" w:type="dxa"/>
            <w:vAlign w:val="center"/>
          </w:tcPr>
          <w:p w14:paraId="24360D8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Гостиницы, отели, хостелы (в том числе туристские)</w:t>
            </w:r>
          </w:p>
        </w:tc>
        <w:tc>
          <w:tcPr>
            <w:tcW w:w="1071" w:type="dxa"/>
            <w:vAlign w:val="center"/>
          </w:tcPr>
          <w:p w14:paraId="48B0C88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Место</w:t>
            </w:r>
          </w:p>
        </w:tc>
        <w:tc>
          <w:tcPr>
            <w:tcW w:w="1765" w:type="dxa"/>
            <w:vAlign w:val="center"/>
          </w:tcPr>
          <w:p w14:paraId="4109EBD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034" w:type="dxa"/>
            <w:vAlign w:val="center"/>
          </w:tcPr>
          <w:p w14:paraId="34AA4AB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менее 5 - 9</w:t>
            </w:r>
          </w:p>
        </w:tc>
        <w:tc>
          <w:tcPr>
            <w:tcW w:w="1028" w:type="dxa"/>
            <w:vAlign w:val="center"/>
          </w:tcPr>
          <w:p w14:paraId="04000DC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5</w:t>
            </w:r>
          </w:p>
        </w:tc>
        <w:tc>
          <w:tcPr>
            <w:tcW w:w="786" w:type="dxa"/>
            <w:vAlign w:val="center"/>
          </w:tcPr>
          <w:p w14:paraId="111CEB2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w:t>
            </w:r>
          </w:p>
        </w:tc>
        <w:tc>
          <w:tcPr>
            <w:tcW w:w="1363" w:type="dxa"/>
            <w:vAlign w:val="center"/>
          </w:tcPr>
          <w:p w14:paraId="1D75ED9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3,8</w:t>
            </w:r>
          </w:p>
        </w:tc>
        <w:tc>
          <w:tcPr>
            <w:tcW w:w="1277" w:type="dxa"/>
            <w:vAlign w:val="center"/>
          </w:tcPr>
          <w:p w14:paraId="5027A89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3,5</w:t>
            </w:r>
          </w:p>
        </w:tc>
        <w:tc>
          <w:tcPr>
            <w:tcW w:w="2584" w:type="dxa"/>
            <w:vAlign w:val="center"/>
          </w:tcPr>
          <w:p w14:paraId="1C7ABB2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Рекомендуется сохранение существующего уровня обеспеченности</w:t>
            </w:r>
          </w:p>
        </w:tc>
      </w:tr>
      <w:tr w:rsidR="00F9514D" w:rsidRPr="004F41EE" w14:paraId="7EDF4861" w14:textId="77777777" w:rsidTr="00753598">
        <w:tc>
          <w:tcPr>
            <w:tcW w:w="561" w:type="dxa"/>
            <w:vAlign w:val="center"/>
          </w:tcPr>
          <w:p w14:paraId="40A211CC" w14:textId="77777777" w:rsidR="00B15ED5" w:rsidRPr="004F41EE" w:rsidRDefault="00B15ED5" w:rsidP="00B67411">
            <w:pPr>
              <w:pStyle w:val="ConsPlusNormal"/>
              <w:jc w:val="center"/>
              <w:outlineLvl w:val="4"/>
              <w:rPr>
                <w:rFonts w:ascii="Times New Roman" w:hAnsi="Times New Roman" w:cs="Times New Roman"/>
                <w:sz w:val="24"/>
                <w:szCs w:val="24"/>
              </w:rPr>
            </w:pPr>
            <w:r w:rsidRPr="004F41EE">
              <w:rPr>
                <w:rFonts w:ascii="Times New Roman" w:hAnsi="Times New Roman" w:cs="Times New Roman"/>
                <w:sz w:val="24"/>
                <w:szCs w:val="24"/>
              </w:rPr>
              <w:t>8</w:t>
            </w:r>
          </w:p>
        </w:tc>
        <w:tc>
          <w:tcPr>
            <w:tcW w:w="14035" w:type="dxa"/>
            <w:gridSpan w:val="9"/>
            <w:vAlign w:val="center"/>
          </w:tcPr>
          <w:p w14:paraId="24918D1D"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Иные объекты социальной инфраструктуры</w:t>
            </w:r>
          </w:p>
        </w:tc>
      </w:tr>
      <w:tr w:rsidR="00F9514D" w:rsidRPr="004F41EE" w14:paraId="18732D8A" w14:textId="77777777" w:rsidTr="00753598">
        <w:tc>
          <w:tcPr>
            <w:tcW w:w="561" w:type="dxa"/>
            <w:vAlign w:val="center"/>
          </w:tcPr>
          <w:p w14:paraId="56E8AFF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w:t>
            </w:r>
          </w:p>
        </w:tc>
        <w:tc>
          <w:tcPr>
            <w:tcW w:w="2127" w:type="dxa"/>
            <w:vAlign w:val="center"/>
          </w:tcPr>
          <w:p w14:paraId="37B2906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Отделения почтовой связи</w:t>
            </w:r>
          </w:p>
        </w:tc>
        <w:tc>
          <w:tcPr>
            <w:tcW w:w="1071" w:type="dxa"/>
            <w:vAlign w:val="center"/>
          </w:tcPr>
          <w:p w14:paraId="5859E5A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0BCC20A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Группы, мощность и размеры необходимых земельных участков следует принимать по нормам и правилам министерств связи РФ и РТ</w:t>
            </w:r>
          </w:p>
        </w:tc>
        <w:tc>
          <w:tcPr>
            <w:tcW w:w="2034" w:type="dxa"/>
            <w:vAlign w:val="center"/>
          </w:tcPr>
          <w:p w14:paraId="310D1FC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9 - 25 тыс. жителей</w:t>
            </w:r>
          </w:p>
        </w:tc>
        <w:tc>
          <w:tcPr>
            <w:tcW w:w="1028" w:type="dxa"/>
            <w:vAlign w:val="center"/>
          </w:tcPr>
          <w:p w14:paraId="5F88D3D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1F346C1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3923D85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0,015</w:t>
            </w:r>
          </w:p>
        </w:tc>
        <w:tc>
          <w:tcPr>
            <w:tcW w:w="1277" w:type="dxa"/>
            <w:vAlign w:val="center"/>
          </w:tcPr>
          <w:p w14:paraId="2F306D7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w:t>
            </w:r>
          </w:p>
        </w:tc>
        <w:tc>
          <w:tcPr>
            <w:tcW w:w="2584" w:type="dxa"/>
            <w:vAlign w:val="center"/>
          </w:tcPr>
          <w:p w14:paraId="6FE3FD2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w:t>
            </w:r>
          </w:p>
        </w:tc>
      </w:tr>
      <w:tr w:rsidR="00F9514D" w:rsidRPr="004F41EE" w14:paraId="64B7F728" w14:textId="77777777" w:rsidTr="00753598">
        <w:tc>
          <w:tcPr>
            <w:tcW w:w="561" w:type="dxa"/>
            <w:vAlign w:val="center"/>
          </w:tcPr>
          <w:p w14:paraId="15A6CA7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8.2</w:t>
            </w:r>
          </w:p>
        </w:tc>
        <w:tc>
          <w:tcPr>
            <w:tcW w:w="2127" w:type="dxa"/>
            <w:vAlign w:val="center"/>
          </w:tcPr>
          <w:p w14:paraId="3AB328ED"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Отделения и филиалы сберегательного банка</w:t>
            </w:r>
          </w:p>
        </w:tc>
        <w:tc>
          <w:tcPr>
            <w:tcW w:w="1071" w:type="dxa"/>
            <w:vAlign w:val="center"/>
          </w:tcPr>
          <w:p w14:paraId="0635EE2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Мест (объектов)</w:t>
            </w:r>
          </w:p>
        </w:tc>
        <w:tc>
          <w:tcPr>
            <w:tcW w:w="1765" w:type="dxa"/>
            <w:vAlign w:val="center"/>
          </w:tcPr>
          <w:p w14:paraId="5DFF2BA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операционное место на 2 - 3 тыс. жителей</w:t>
            </w:r>
          </w:p>
        </w:tc>
        <w:tc>
          <w:tcPr>
            <w:tcW w:w="2034" w:type="dxa"/>
            <w:vAlign w:val="center"/>
          </w:tcPr>
          <w:p w14:paraId="2139C64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0,3 - 0,5 объекта на 1 тыс. жителей</w:t>
            </w:r>
          </w:p>
        </w:tc>
        <w:tc>
          <w:tcPr>
            <w:tcW w:w="1028" w:type="dxa"/>
            <w:vAlign w:val="center"/>
          </w:tcPr>
          <w:p w14:paraId="4078AF9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70F5223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1363" w:type="dxa"/>
            <w:vAlign w:val="center"/>
          </w:tcPr>
          <w:p w14:paraId="072ED3E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 xml:space="preserve">0,16 </w:t>
            </w:r>
            <w:proofErr w:type="spellStart"/>
            <w:r w:rsidRPr="004F41EE">
              <w:rPr>
                <w:rFonts w:ascii="Times New Roman" w:hAnsi="Times New Roman" w:cs="Times New Roman"/>
                <w:sz w:val="24"/>
                <w:szCs w:val="24"/>
              </w:rPr>
              <w:t>операцион-ных</w:t>
            </w:r>
            <w:proofErr w:type="spellEnd"/>
            <w:r w:rsidRPr="004F41EE">
              <w:rPr>
                <w:rFonts w:ascii="Times New Roman" w:hAnsi="Times New Roman" w:cs="Times New Roman"/>
                <w:sz w:val="24"/>
                <w:szCs w:val="24"/>
              </w:rPr>
              <w:t xml:space="preserve"> места</w:t>
            </w:r>
          </w:p>
        </w:tc>
        <w:tc>
          <w:tcPr>
            <w:tcW w:w="1277" w:type="dxa"/>
            <w:vAlign w:val="center"/>
          </w:tcPr>
          <w:p w14:paraId="2A840D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0,16</w:t>
            </w:r>
          </w:p>
          <w:p w14:paraId="270D67A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операционных места</w:t>
            </w:r>
          </w:p>
        </w:tc>
        <w:tc>
          <w:tcPr>
            <w:tcW w:w="2584" w:type="dxa"/>
            <w:vAlign w:val="center"/>
          </w:tcPr>
          <w:p w14:paraId="484D9E1F" w14:textId="1B497D04"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СП 42.13330.2016 </w:t>
            </w:r>
            <w:hyperlink r:id="rId66"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xml:space="preserve"> </w:t>
            </w:r>
          </w:p>
        </w:tc>
      </w:tr>
      <w:tr w:rsidR="00F9514D" w:rsidRPr="004F41EE" w14:paraId="44DF12EC" w14:textId="77777777" w:rsidTr="00753598">
        <w:tc>
          <w:tcPr>
            <w:tcW w:w="561" w:type="dxa"/>
            <w:vAlign w:val="center"/>
          </w:tcPr>
          <w:p w14:paraId="0091A8F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8.3</w:t>
            </w:r>
          </w:p>
        </w:tc>
        <w:tc>
          <w:tcPr>
            <w:tcW w:w="2127" w:type="dxa"/>
            <w:vAlign w:val="center"/>
          </w:tcPr>
          <w:p w14:paraId="6F0B4FE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Организации и учреждения управления</w:t>
            </w:r>
          </w:p>
        </w:tc>
        <w:tc>
          <w:tcPr>
            <w:tcW w:w="1071" w:type="dxa"/>
            <w:vAlign w:val="center"/>
          </w:tcPr>
          <w:p w14:paraId="200685F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354E9A7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034" w:type="dxa"/>
            <w:vAlign w:val="center"/>
          </w:tcPr>
          <w:p w14:paraId="2388AE7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1028" w:type="dxa"/>
            <w:vAlign w:val="center"/>
          </w:tcPr>
          <w:p w14:paraId="4D9A8A1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3CAF587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2640" w:type="dxa"/>
            <w:gridSpan w:val="2"/>
            <w:vAlign w:val="center"/>
          </w:tcPr>
          <w:p w14:paraId="2DE0854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584" w:type="dxa"/>
            <w:vAlign w:val="center"/>
          </w:tcPr>
          <w:p w14:paraId="1964A372" w14:textId="6D4DC450"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Определение потребности в объектах сети предусматривается в соответствии с требованиями СП 42.13330.2016 </w:t>
            </w:r>
            <w:hyperlink r:id="rId67" w:history="1">
              <w:r w:rsidRPr="004F41EE">
                <w:rPr>
                  <w:rFonts w:ascii="Times New Roman" w:hAnsi="Times New Roman" w:cs="Times New Roman"/>
                  <w:sz w:val="24"/>
                  <w:szCs w:val="24"/>
                </w:rPr>
                <w:t>(приложение Д)</w:t>
              </w:r>
            </w:hyperlink>
            <w:r w:rsidRPr="004F41EE">
              <w:rPr>
                <w:rFonts w:ascii="Times New Roman" w:hAnsi="Times New Roman" w:cs="Times New Roman"/>
                <w:sz w:val="24"/>
                <w:szCs w:val="24"/>
              </w:rPr>
              <w:t xml:space="preserve">, РНГП РТ </w:t>
            </w:r>
          </w:p>
        </w:tc>
      </w:tr>
      <w:tr w:rsidR="00F9514D" w:rsidRPr="004F41EE" w14:paraId="1951FAEA" w14:textId="77777777" w:rsidTr="00753598">
        <w:tc>
          <w:tcPr>
            <w:tcW w:w="561" w:type="dxa"/>
            <w:vAlign w:val="center"/>
          </w:tcPr>
          <w:p w14:paraId="3CE5BEA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8.4</w:t>
            </w:r>
          </w:p>
        </w:tc>
        <w:tc>
          <w:tcPr>
            <w:tcW w:w="2127" w:type="dxa"/>
            <w:vAlign w:val="center"/>
          </w:tcPr>
          <w:p w14:paraId="54CFDB1E"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Проектные организации и конструкторские бюро</w:t>
            </w:r>
          </w:p>
        </w:tc>
        <w:tc>
          <w:tcPr>
            <w:tcW w:w="1071" w:type="dxa"/>
            <w:vAlign w:val="center"/>
          </w:tcPr>
          <w:p w14:paraId="4515EE8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756DA38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034" w:type="dxa"/>
            <w:vAlign w:val="center"/>
          </w:tcPr>
          <w:p w14:paraId="0A28AD5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нормируется</w:t>
            </w:r>
          </w:p>
        </w:tc>
        <w:tc>
          <w:tcPr>
            <w:tcW w:w="1028" w:type="dxa"/>
            <w:vAlign w:val="center"/>
          </w:tcPr>
          <w:p w14:paraId="558DECB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40C0199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2640" w:type="dxa"/>
            <w:gridSpan w:val="2"/>
            <w:vAlign w:val="center"/>
          </w:tcPr>
          <w:p w14:paraId="24A2137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По заданию на проектирование</w:t>
            </w:r>
          </w:p>
        </w:tc>
        <w:tc>
          <w:tcPr>
            <w:tcW w:w="2584" w:type="dxa"/>
            <w:vAlign w:val="center"/>
          </w:tcPr>
          <w:p w14:paraId="78D187C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Определение потребности в объектах сети предусматривается в соответствии с требованиями СП 42.13330.2016 </w:t>
            </w:r>
            <w:hyperlink r:id="rId68" w:history="1">
              <w:r w:rsidRPr="004F41EE">
                <w:rPr>
                  <w:rFonts w:ascii="Times New Roman" w:hAnsi="Times New Roman" w:cs="Times New Roman"/>
                  <w:sz w:val="24"/>
                  <w:szCs w:val="24"/>
                </w:rPr>
                <w:t>(приложение Д)</w:t>
              </w:r>
            </w:hyperlink>
          </w:p>
        </w:tc>
      </w:tr>
      <w:tr w:rsidR="00F9514D" w:rsidRPr="004F41EE" w14:paraId="35E6584F" w14:textId="77777777" w:rsidTr="00753598">
        <w:tc>
          <w:tcPr>
            <w:tcW w:w="561" w:type="dxa"/>
            <w:vAlign w:val="center"/>
          </w:tcPr>
          <w:p w14:paraId="7913A9F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8.5</w:t>
            </w:r>
          </w:p>
        </w:tc>
        <w:tc>
          <w:tcPr>
            <w:tcW w:w="2127" w:type="dxa"/>
            <w:vAlign w:val="center"/>
          </w:tcPr>
          <w:p w14:paraId="026C431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Районные (городские) суды</w:t>
            </w:r>
          </w:p>
        </w:tc>
        <w:tc>
          <w:tcPr>
            <w:tcW w:w="1071" w:type="dxa"/>
            <w:vAlign w:val="center"/>
          </w:tcPr>
          <w:p w14:paraId="0E56CBF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32DB407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30 тыс. жителей</w:t>
            </w:r>
          </w:p>
        </w:tc>
        <w:tc>
          <w:tcPr>
            <w:tcW w:w="2034" w:type="dxa"/>
            <w:vAlign w:val="center"/>
          </w:tcPr>
          <w:p w14:paraId="2045B4A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30 тыс. жителей</w:t>
            </w:r>
          </w:p>
        </w:tc>
        <w:tc>
          <w:tcPr>
            <w:tcW w:w="1028" w:type="dxa"/>
            <w:vAlign w:val="center"/>
          </w:tcPr>
          <w:p w14:paraId="2D30622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34334DB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2F381DA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0,010</w:t>
            </w:r>
          </w:p>
        </w:tc>
        <w:tc>
          <w:tcPr>
            <w:tcW w:w="1277" w:type="dxa"/>
            <w:vAlign w:val="center"/>
          </w:tcPr>
          <w:p w14:paraId="16D6327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w:t>
            </w:r>
          </w:p>
        </w:tc>
        <w:tc>
          <w:tcPr>
            <w:tcW w:w="2584" w:type="dxa"/>
            <w:vAlign w:val="center"/>
          </w:tcPr>
          <w:p w14:paraId="3259B0F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69" w:history="1">
              <w:r w:rsidRPr="004F41EE">
                <w:rPr>
                  <w:rFonts w:ascii="Times New Roman" w:hAnsi="Times New Roman" w:cs="Times New Roman"/>
                  <w:sz w:val="24"/>
                  <w:szCs w:val="24"/>
                </w:rPr>
                <w:t>(приложение Д)</w:t>
              </w:r>
            </w:hyperlink>
          </w:p>
        </w:tc>
      </w:tr>
      <w:tr w:rsidR="00F9514D" w:rsidRPr="004F41EE" w14:paraId="6341E1ED" w14:textId="77777777" w:rsidTr="00753598">
        <w:tc>
          <w:tcPr>
            <w:tcW w:w="561" w:type="dxa"/>
            <w:vAlign w:val="center"/>
          </w:tcPr>
          <w:p w14:paraId="60D6961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8.6</w:t>
            </w:r>
          </w:p>
        </w:tc>
        <w:tc>
          <w:tcPr>
            <w:tcW w:w="2127" w:type="dxa"/>
            <w:vAlign w:val="center"/>
          </w:tcPr>
          <w:p w14:paraId="2349679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Областные суды</w:t>
            </w:r>
          </w:p>
        </w:tc>
        <w:tc>
          <w:tcPr>
            <w:tcW w:w="1071" w:type="dxa"/>
            <w:vAlign w:val="center"/>
          </w:tcPr>
          <w:p w14:paraId="5219021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2473446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член суда на 60 тыс. человек</w:t>
            </w:r>
          </w:p>
        </w:tc>
        <w:tc>
          <w:tcPr>
            <w:tcW w:w="2034" w:type="dxa"/>
            <w:vAlign w:val="center"/>
          </w:tcPr>
          <w:p w14:paraId="7514789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член суда на 60 тыс. человек</w:t>
            </w:r>
          </w:p>
        </w:tc>
        <w:tc>
          <w:tcPr>
            <w:tcW w:w="1028" w:type="dxa"/>
            <w:vAlign w:val="center"/>
          </w:tcPr>
          <w:p w14:paraId="2D6309C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4B7AF7B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477E6BA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0,005</w:t>
            </w:r>
          </w:p>
        </w:tc>
        <w:tc>
          <w:tcPr>
            <w:tcW w:w="1277" w:type="dxa"/>
            <w:vAlign w:val="center"/>
          </w:tcPr>
          <w:p w14:paraId="57F460F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0,005</w:t>
            </w:r>
          </w:p>
        </w:tc>
        <w:tc>
          <w:tcPr>
            <w:tcW w:w="2584" w:type="dxa"/>
            <w:vAlign w:val="center"/>
          </w:tcPr>
          <w:p w14:paraId="5538131B"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0" w:history="1">
              <w:r w:rsidRPr="004F41EE">
                <w:rPr>
                  <w:rFonts w:ascii="Times New Roman" w:hAnsi="Times New Roman" w:cs="Times New Roman"/>
                  <w:sz w:val="24"/>
                  <w:szCs w:val="24"/>
                </w:rPr>
                <w:t>(приложение Д)</w:t>
              </w:r>
            </w:hyperlink>
          </w:p>
        </w:tc>
      </w:tr>
      <w:tr w:rsidR="00F9514D" w:rsidRPr="004F41EE" w14:paraId="7BB024C4" w14:textId="77777777" w:rsidTr="00753598">
        <w:tc>
          <w:tcPr>
            <w:tcW w:w="561" w:type="dxa"/>
            <w:vAlign w:val="center"/>
          </w:tcPr>
          <w:p w14:paraId="7185293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8.7</w:t>
            </w:r>
          </w:p>
        </w:tc>
        <w:tc>
          <w:tcPr>
            <w:tcW w:w="2127" w:type="dxa"/>
            <w:vAlign w:val="center"/>
          </w:tcPr>
          <w:p w14:paraId="1C8C422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Юридические консультации</w:t>
            </w:r>
          </w:p>
        </w:tc>
        <w:tc>
          <w:tcPr>
            <w:tcW w:w="1071" w:type="dxa"/>
            <w:vAlign w:val="center"/>
          </w:tcPr>
          <w:p w14:paraId="4BD2E48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7494F8E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юрист-адвокат на 10 тыс. человек</w:t>
            </w:r>
          </w:p>
        </w:tc>
        <w:tc>
          <w:tcPr>
            <w:tcW w:w="2034" w:type="dxa"/>
            <w:vAlign w:val="center"/>
          </w:tcPr>
          <w:p w14:paraId="121CF60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юрист-адвокат на 10 тыс. человек</w:t>
            </w:r>
          </w:p>
        </w:tc>
        <w:tc>
          <w:tcPr>
            <w:tcW w:w="1028" w:type="dxa"/>
            <w:vAlign w:val="center"/>
          </w:tcPr>
          <w:p w14:paraId="7C16609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0184BE6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5C8A245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0,03</w:t>
            </w:r>
          </w:p>
        </w:tc>
        <w:tc>
          <w:tcPr>
            <w:tcW w:w="1277" w:type="dxa"/>
            <w:vAlign w:val="center"/>
          </w:tcPr>
          <w:p w14:paraId="3AA178D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0,03</w:t>
            </w:r>
          </w:p>
        </w:tc>
        <w:tc>
          <w:tcPr>
            <w:tcW w:w="2584" w:type="dxa"/>
            <w:vAlign w:val="center"/>
          </w:tcPr>
          <w:p w14:paraId="5FA5EE3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1" w:history="1">
              <w:r w:rsidRPr="004F41EE">
                <w:rPr>
                  <w:rFonts w:ascii="Times New Roman" w:hAnsi="Times New Roman" w:cs="Times New Roman"/>
                  <w:sz w:val="24"/>
                  <w:szCs w:val="24"/>
                </w:rPr>
                <w:t>(приложение Д)</w:t>
              </w:r>
            </w:hyperlink>
          </w:p>
        </w:tc>
      </w:tr>
      <w:tr w:rsidR="00F9514D" w:rsidRPr="004F41EE" w14:paraId="12883BA8" w14:textId="77777777" w:rsidTr="00753598">
        <w:tc>
          <w:tcPr>
            <w:tcW w:w="561" w:type="dxa"/>
            <w:vAlign w:val="center"/>
          </w:tcPr>
          <w:p w14:paraId="2F7F784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8.8</w:t>
            </w:r>
          </w:p>
        </w:tc>
        <w:tc>
          <w:tcPr>
            <w:tcW w:w="2127" w:type="dxa"/>
            <w:vAlign w:val="center"/>
          </w:tcPr>
          <w:p w14:paraId="4836060C"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Нотариальная контора</w:t>
            </w:r>
          </w:p>
        </w:tc>
        <w:tc>
          <w:tcPr>
            <w:tcW w:w="1071" w:type="dxa"/>
            <w:vAlign w:val="center"/>
          </w:tcPr>
          <w:p w14:paraId="5B92D46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Рабочее место</w:t>
            </w:r>
          </w:p>
        </w:tc>
        <w:tc>
          <w:tcPr>
            <w:tcW w:w="1765" w:type="dxa"/>
            <w:vAlign w:val="center"/>
          </w:tcPr>
          <w:p w14:paraId="2AEC19D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нотариус на 30 тыс. человек</w:t>
            </w:r>
          </w:p>
        </w:tc>
        <w:tc>
          <w:tcPr>
            <w:tcW w:w="2034" w:type="dxa"/>
            <w:vAlign w:val="center"/>
          </w:tcPr>
          <w:p w14:paraId="3EA70D9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нотариус на 30 тыс. человек</w:t>
            </w:r>
          </w:p>
        </w:tc>
        <w:tc>
          <w:tcPr>
            <w:tcW w:w="1028" w:type="dxa"/>
            <w:vAlign w:val="center"/>
          </w:tcPr>
          <w:p w14:paraId="29C12935"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7256977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7EFCA4E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w:t>
            </w:r>
          </w:p>
        </w:tc>
        <w:tc>
          <w:tcPr>
            <w:tcW w:w="1277" w:type="dxa"/>
            <w:vAlign w:val="center"/>
          </w:tcPr>
          <w:p w14:paraId="3D5071C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w:t>
            </w:r>
          </w:p>
        </w:tc>
        <w:tc>
          <w:tcPr>
            <w:tcW w:w="2584" w:type="dxa"/>
            <w:vAlign w:val="center"/>
          </w:tcPr>
          <w:p w14:paraId="5229394E"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2" w:history="1">
              <w:r w:rsidRPr="004F41EE">
                <w:rPr>
                  <w:rFonts w:ascii="Times New Roman" w:hAnsi="Times New Roman" w:cs="Times New Roman"/>
                  <w:sz w:val="24"/>
                  <w:szCs w:val="24"/>
                </w:rPr>
                <w:t>(приложение Д)</w:t>
              </w:r>
            </w:hyperlink>
          </w:p>
        </w:tc>
      </w:tr>
      <w:tr w:rsidR="00F9514D" w:rsidRPr="004F41EE" w14:paraId="1488ADD1" w14:textId="77777777" w:rsidTr="00753598">
        <w:tc>
          <w:tcPr>
            <w:tcW w:w="561" w:type="dxa"/>
            <w:vAlign w:val="center"/>
          </w:tcPr>
          <w:p w14:paraId="0F65591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8.9</w:t>
            </w:r>
          </w:p>
        </w:tc>
        <w:tc>
          <w:tcPr>
            <w:tcW w:w="2127" w:type="dxa"/>
            <w:vAlign w:val="center"/>
          </w:tcPr>
          <w:p w14:paraId="3E17EF5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Отделения полиции</w:t>
            </w:r>
          </w:p>
        </w:tc>
        <w:tc>
          <w:tcPr>
            <w:tcW w:w="1071" w:type="dxa"/>
            <w:vAlign w:val="center"/>
          </w:tcPr>
          <w:p w14:paraId="3745E5F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0F93731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26B3351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44077C6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0,006</w:t>
            </w:r>
          </w:p>
        </w:tc>
        <w:tc>
          <w:tcPr>
            <w:tcW w:w="786" w:type="dxa"/>
            <w:vAlign w:val="center"/>
          </w:tcPr>
          <w:p w14:paraId="6E3B7FB5"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7B9F473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0,005</w:t>
            </w:r>
          </w:p>
        </w:tc>
        <w:tc>
          <w:tcPr>
            <w:tcW w:w="1277" w:type="dxa"/>
            <w:vAlign w:val="center"/>
          </w:tcPr>
          <w:p w14:paraId="287C5B4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0,005</w:t>
            </w:r>
          </w:p>
        </w:tc>
        <w:tc>
          <w:tcPr>
            <w:tcW w:w="2584" w:type="dxa"/>
            <w:vAlign w:val="center"/>
          </w:tcPr>
          <w:p w14:paraId="45C79414" w14:textId="77777777" w:rsidR="00B15ED5" w:rsidRPr="004F41EE" w:rsidRDefault="00B15ED5" w:rsidP="00B67411">
            <w:pPr>
              <w:pStyle w:val="ConsPlusNormal"/>
              <w:jc w:val="both"/>
              <w:rPr>
                <w:rFonts w:ascii="Times New Roman" w:hAnsi="Times New Roman" w:cs="Times New Roman"/>
                <w:sz w:val="24"/>
                <w:szCs w:val="24"/>
              </w:rPr>
            </w:pPr>
            <w:r w:rsidRPr="004F41EE">
              <w:rPr>
                <w:rFonts w:ascii="Times New Roman" w:hAnsi="Times New Roman" w:cs="Times New Roman"/>
                <w:sz w:val="24"/>
                <w:szCs w:val="24"/>
              </w:rPr>
              <w:t>Рекомендуется сохранение существующего уровня обеспеченности</w:t>
            </w:r>
          </w:p>
        </w:tc>
      </w:tr>
      <w:tr w:rsidR="00F9514D" w:rsidRPr="004F41EE" w14:paraId="516542C9" w14:textId="77777777" w:rsidTr="00753598">
        <w:tc>
          <w:tcPr>
            <w:tcW w:w="561" w:type="dxa"/>
            <w:vAlign w:val="center"/>
          </w:tcPr>
          <w:p w14:paraId="5A80E9A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8.10</w:t>
            </w:r>
          </w:p>
        </w:tc>
        <w:tc>
          <w:tcPr>
            <w:tcW w:w="2127" w:type="dxa"/>
            <w:vAlign w:val="center"/>
          </w:tcPr>
          <w:p w14:paraId="1E9013B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Опорные пункты охраны порядка</w:t>
            </w:r>
          </w:p>
        </w:tc>
        <w:tc>
          <w:tcPr>
            <w:tcW w:w="1071" w:type="dxa"/>
            <w:vAlign w:val="center"/>
          </w:tcPr>
          <w:p w14:paraId="1850425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5A0E0A0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2034" w:type="dxa"/>
            <w:vAlign w:val="center"/>
          </w:tcPr>
          <w:p w14:paraId="67A3832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Не нормируются</w:t>
            </w:r>
          </w:p>
        </w:tc>
        <w:tc>
          <w:tcPr>
            <w:tcW w:w="1028" w:type="dxa"/>
            <w:vAlign w:val="center"/>
          </w:tcPr>
          <w:p w14:paraId="06EAB25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0,026</w:t>
            </w:r>
          </w:p>
        </w:tc>
        <w:tc>
          <w:tcPr>
            <w:tcW w:w="786" w:type="dxa"/>
            <w:vAlign w:val="center"/>
          </w:tcPr>
          <w:p w14:paraId="74C80778"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38D3875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0,028</w:t>
            </w:r>
          </w:p>
        </w:tc>
        <w:tc>
          <w:tcPr>
            <w:tcW w:w="1277" w:type="dxa"/>
            <w:vAlign w:val="center"/>
          </w:tcPr>
          <w:p w14:paraId="25FB310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0,026</w:t>
            </w:r>
          </w:p>
        </w:tc>
        <w:tc>
          <w:tcPr>
            <w:tcW w:w="2584" w:type="dxa"/>
            <w:vAlign w:val="center"/>
          </w:tcPr>
          <w:p w14:paraId="3094A406" w14:textId="77777777" w:rsidR="00B15ED5" w:rsidRPr="004F41EE" w:rsidRDefault="00B15ED5" w:rsidP="00B67411">
            <w:pPr>
              <w:pStyle w:val="ConsPlusNormal"/>
              <w:jc w:val="both"/>
              <w:rPr>
                <w:rFonts w:ascii="Times New Roman" w:hAnsi="Times New Roman" w:cs="Times New Roman"/>
                <w:sz w:val="24"/>
                <w:szCs w:val="24"/>
              </w:rPr>
            </w:pPr>
            <w:r w:rsidRPr="004F41EE">
              <w:rPr>
                <w:rFonts w:ascii="Times New Roman" w:hAnsi="Times New Roman" w:cs="Times New Roman"/>
                <w:sz w:val="24"/>
                <w:szCs w:val="24"/>
              </w:rPr>
              <w:t>Показатель принимается в соответствии с приказом МВД по РТ от 04.07.2006 № 460</w:t>
            </w:r>
          </w:p>
        </w:tc>
      </w:tr>
      <w:tr w:rsidR="00F9514D" w:rsidRPr="004F41EE" w14:paraId="1C5AB910" w14:textId="77777777" w:rsidTr="00753598">
        <w:tc>
          <w:tcPr>
            <w:tcW w:w="561" w:type="dxa"/>
            <w:vAlign w:val="center"/>
          </w:tcPr>
          <w:p w14:paraId="34BFF33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8.11</w:t>
            </w:r>
          </w:p>
        </w:tc>
        <w:tc>
          <w:tcPr>
            <w:tcW w:w="14035" w:type="dxa"/>
            <w:gridSpan w:val="9"/>
            <w:vAlign w:val="center"/>
          </w:tcPr>
          <w:p w14:paraId="42E312F2"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Жилищно-эксплуатационные организации, в том числе</w:t>
            </w:r>
          </w:p>
        </w:tc>
      </w:tr>
      <w:tr w:rsidR="00F9514D" w:rsidRPr="004F41EE" w14:paraId="330D40A2" w14:textId="77777777" w:rsidTr="00753598">
        <w:tc>
          <w:tcPr>
            <w:tcW w:w="561" w:type="dxa"/>
            <w:vAlign w:val="center"/>
          </w:tcPr>
          <w:p w14:paraId="5F7A6AE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8.11.1</w:t>
            </w:r>
          </w:p>
        </w:tc>
        <w:tc>
          <w:tcPr>
            <w:tcW w:w="2127" w:type="dxa"/>
            <w:vAlign w:val="center"/>
          </w:tcPr>
          <w:p w14:paraId="76644D2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планировочной единицы I уровня</w:t>
            </w:r>
          </w:p>
        </w:tc>
        <w:tc>
          <w:tcPr>
            <w:tcW w:w="1071" w:type="dxa"/>
            <w:vAlign w:val="center"/>
          </w:tcPr>
          <w:p w14:paraId="00F0A93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2B98409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20 тыс. жителей</w:t>
            </w:r>
          </w:p>
        </w:tc>
        <w:tc>
          <w:tcPr>
            <w:tcW w:w="2034" w:type="dxa"/>
            <w:vAlign w:val="center"/>
          </w:tcPr>
          <w:p w14:paraId="0AF23DF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20 тыс. жителей</w:t>
            </w:r>
          </w:p>
        </w:tc>
        <w:tc>
          <w:tcPr>
            <w:tcW w:w="1028" w:type="dxa"/>
            <w:vAlign w:val="center"/>
          </w:tcPr>
          <w:p w14:paraId="0A3F132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30CF14D4"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135ECDB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0,016</w:t>
            </w:r>
          </w:p>
        </w:tc>
        <w:tc>
          <w:tcPr>
            <w:tcW w:w="1277" w:type="dxa"/>
            <w:vAlign w:val="center"/>
          </w:tcPr>
          <w:p w14:paraId="3705B1C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0,016</w:t>
            </w:r>
          </w:p>
        </w:tc>
        <w:tc>
          <w:tcPr>
            <w:tcW w:w="2584" w:type="dxa"/>
            <w:vAlign w:val="center"/>
          </w:tcPr>
          <w:p w14:paraId="70817FB5"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3" w:history="1">
              <w:r w:rsidRPr="004F41EE">
                <w:rPr>
                  <w:rFonts w:ascii="Times New Roman" w:hAnsi="Times New Roman" w:cs="Times New Roman"/>
                  <w:sz w:val="24"/>
                  <w:szCs w:val="24"/>
                </w:rPr>
                <w:t>(приложение Д)</w:t>
              </w:r>
            </w:hyperlink>
          </w:p>
        </w:tc>
      </w:tr>
      <w:tr w:rsidR="00F9514D" w:rsidRPr="004F41EE" w14:paraId="75B3C6EC" w14:textId="77777777" w:rsidTr="00753598">
        <w:tc>
          <w:tcPr>
            <w:tcW w:w="561" w:type="dxa"/>
            <w:vAlign w:val="center"/>
          </w:tcPr>
          <w:p w14:paraId="1E7566B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8.11.2</w:t>
            </w:r>
          </w:p>
        </w:tc>
        <w:tc>
          <w:tcPr>
            <w:tcW w:w="2127" w:type="dxa"/>
            <w:vAlign w:val="center"/>
          </w:tcPr>
          <w:p w14:paraId="18F12DA1"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планировочной единицы II уровня</w:t>
            </w:r>
          </w:p>
        </w:tc>
        <w:tc>
          <w:tcPr>
            <w:tcW w:w="1071" w:type="dxa"/>
            <w:vAlign w:val="center"/>
          </w:tcPr>
          <w:p w14:paraId="77703C1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27BE774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80 тыс. жителей</w:t>
            </w:r>
          </w:p>
        </w:tc>
        <w:tc>
          <w:tcPr>
            <w:tcW w:w="2034" w:type="dxa"/>
            <w:vAlign w:val="center"/>
          </w:tcPr>
          <w:p w14:paraId="50F2C3B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80 тыс. жителей</w:t>
            </w:r>
          </w:p>
        </w:tc>
        <w:tc>
          <w:tcPr>
            <w:tcW w:w="1028" w:type="dxa"/>
            <w:vAlign w:val="center"/>
          </w:tcPr>
          <w:p w14:paraId="0C4B5D6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424A55E3"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38CDC4C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0,004</w:t>
            </w:r>
          </w:p>
        </w:tc>
        <w:tc>
          <w:tcPr>
            <w:tcW w:w="1277" w:type="dxa"/>
            <w:vAlign w:val="center"/>
          </w:tcPr>
          <w:p w14:paraId="4902BB9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0,004</w:t>
            </w:r>
          </w:p>
        </w:tc>
        <w:tc>
          <w:tcPr>
            <w:tcW w:w="2584" w:type="dxa"/>
            <w:vAlign w:val="center"/>
          </w:tcPr>
          <w:p w14:paraId="08E2892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4" w:history="1">
              <w:r w:rsidRPr="004F41EE">
                <w:rPr>
                  <w:rFonts w:ascii="Times New Roman" w:hAnsi="Times New Roman" w:cs="Times New Roman"/>
                  <w:sz w:val="24"/>
                  <w:szCs w:val="24"/>
                </w:rPr>
                <w:t>(приложение Д)</w:t>
              </w:r>
            </w:hyperlink>
          </w:p>
        </w:tc>
      </w:tr>
      <w:tr w:rsidR="00F9514D" w:rsidRPr="004F41EE" w14:paraId="1FB37EF4" w14:textId="77777777" w:rsidTr="00753598">
        <w:tc>
          <w:tcPr>
            <w:tcW w:w="561" w:type="dxa"/>
            <w:vAlign w:val="center"/>
          </w:tcPr>
          <w:p w14:paraId="0CE3495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8.12</w:t>
            </w:r>
          </w:p>
        </w:tc>
        <w:tc>
          <w:tcPr>
            <w:tcW w:w="2127" w:type="dxa"/>
            <w:vAlign w:val="center"/>
          </w:tcPr>
          <w:p w14:paraId="06806C64"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Пункт приема вторичного сырья</w:t>
            </w:r>
          </w:p>
        </w:tc>
        <w:tc>
          <w:tcPr>
            <w:tcW w:w="1071" w:type="dxa"/>
            <w:vAlign w:val="center"/>
          </w:tcPr>
          <w:p w14:paraId="07CAE22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0D52403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20 тыс. жителей</w:t>
            </w:r>
          </w:p>
        </w:tc>
        <w:tc>
          <w:tcPr>
            <w:tcW w:w="2034" w:type="dxa"/>
            <w:vAlign w:val="center"/>
          </w:tcPr>
          <w:p w14:paraId="27756BB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20 тыс. жителей</w:t>
            </w:r>
          </w:p>
        </w:tc>
        <w:tc>
          <w:tcPr>
            <w:tcW w:w="1028" w:type="dxa"/>
            <w:vAlign w:val="center"/>
          </w:tcPr>
          <w:p w14:paraId="5EB25C7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7B922D4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31DFD3C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0,016</w:t>
            </w:r>
          </w:p>
        </w:tc>
        <w:tc>
          <w:tcPr>
            <w:tcW w:w="1277" w:type="dxa"/>
            <w:vAlign w:val="center"/>
          </w:tcPr>
          <w:p w14:paraId="72CC9B8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0,016</w:t>
            </w:r>
          </w:p>
        </w:tc>
        <w:tc>
          <w:tcPr>
            <w:tcW w:w="2584" w:type="dxa"/>
            <w:vAlign w:val="center"/>
          </w:tcPr>
          <w:p w14:paraId="2E76D419"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5" w:history="1">
              <w:r w:rsidRPr="004F41EE">
                <w:rPr>
                  <w:rFonts w:ascii="Times New Roman" w:hAnsi="Times New Roman" w:cs="Times New Roman"/>
                  <w:sz w:val="24"/>
                  <w:szCs w:val="24"/>
                </w:rPr>
                <w:t>(приложение Д)</w:t>
              </w:r>
            </w:hyperlink>
          </w:p>
        </w:tc>
      </w:tr>
      <w:tr w:rsidR="00F9514D" w:rsidRPr="004F41EE" w14:paraId="3931F64B" w14:textId="77777777" w:rsidTr="00753598">
        <w:tc>
          <w:tcPr>
            <w:tcW w:w="561" w:type="dxa"/>
            <w:vAlign w:val="center"/>
          </w:tcPr>
          <w:p w14:paraId="441A0F2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8.13</w:t>
            </w:r>
          </w:p>
        </w:tc>
        <w:tc>
          <w:tcPr>
            <w:tcW w:w="2127" w:type="dxa"/>
            <w:vAlign w:val="center"/>
          </w:tcPr>
          <w:p w14:paraId="36C389E8"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Общественные уборные</w:t>
            </w:r>
          </w:p>
        </w:tc>
        <w:tc>
          <w:tcPr>
            <w:tcW w:w="1071" w:type="dxa"/>
            <w:vAlign w:val="center"/>
          </w:tcPr>
          <w:p w14:paraId="068E5B1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Прибор</w:t>
            </w:r>
          </w:p>
        </w:tc>
        <w:tc>
          <w:tcPr>
            <w:tcW w:w="1765" w:type="dxa"/>
            <w:vAlign w:val="center"/>
          </w:tcPr>
          <w:p w14:paraId="1E49DBC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прибор</w:t>
            </w:r>
          </w:p>
        </w:tc>
        <w:tc>
          <w:tcPr>
            <w:tcW w:w="2034" w:type="dxa"/>
            <w:vAlign w:val="center"/>
          </w:tcPr>
          <w:p w14:paraId="128100EA"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прибор</w:t>
            </w:r>
          </w:p>
        </w:tc>
        <w:tc>
          <w:tcPr>
            <w:tcW w:w="1028" w:type="dxa"/>
            <w:vAlign w:val="center"/>
          </w:tcPr>
          <w:p w14:paraId="7A0CDD8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5A9AAF8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7B4C85B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w:t>
            </w:r>
          </w:p>
        </w:tc>
        <w:tc>
          <w:tcPr>
            <w:tcW w:w="1277" w:type="dxa"/>
            <w:vAlign w:val="center"/>
          </w:tcPr>
          <w:p w14:paraId="41B295BF"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0,3</w:t>
            </w:r>
          </w:p>
        </w:tc>
        <w:tc>
          <w:tcPr>
            <w:tcW w:w="2584" w:type="dxa"/>
            <w:vAlign w:val="center"/>
          </w:tcPr>
          <w:p w14:paraId="7B279953"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6" w:history="1">
              <w:r w:rsidRPr="004F41EE">
                <w:rPr>
                  <w:rFonts w:ascii="Times New Roman" w:hAnsi="Times New Roman" w:cs="Times New Roman"/>
                  <w:sz w:val="24"/>
                  <w:szCs w:val="24"/>
                </w:rPr>
                <w:t>(приложение Д)</w:t>
              </w:r>
            </w:hyperlink>
          </w:p>
        </w:tc>
      </w:tr>
      <w:tr w:rsidR="00F9514D" w:rsidRPr="004F41EE" w14:paraId="3C9FE5AA" w14:textId="77777777" w:rsidTr="00753598">
        <w:tc>
          <w:tcPr>
            <w:tcW w:w="561" w:type="dxa"/>
            <w:vAlign w:val="center"/>
          </w:tcPr>
          <w:p w14:paraId="4CC27FE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8.14</w:t>
            </w:r>
          </w:p>
        </w:tc>
        <w:tc>
          <w:tcPr>
            <w:tcW w:w="2127" w:type="dxa"/>
            <w:vAlign w:val="center"/>
          </w:tcPr>
          <w:p w14:paraId="5CB08C0A"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Бюро похоронного обслуживания</w:t>
            </w:r>
          </w:p>
        </w:tc>
        <w:tc>
          <w:tcPr>
            <w:tcW w:w="1071" w:type="dxa"/>
            <w:vAlign w:val="center"/>
          </w:tcPr>
          <w:p w14:paraId="7BF94966"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Объект</w:t>
            </w:r>
          </w:p>
        </w:tc>
        <w:tc>
          <w:tcPr>
            <w:tcW w:w="1765" w:type="dxa"/>
            <w:vAlign w:val="center"/>
          </w:tcPr>
          <w:p w14:paraId="2581D23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0,5 - 1 млн жителей</w:t>
            </w:r>
          </w:p>
        </w:tc>
        <w:tc>
          <w:tcPr>
            <w:tcW w:w="2034" w:type="dxa"/>
            <w:vAlign w:val="center"/>
          </w:tcPr>
          <w:p w14:paraId="006AE4CC"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1 на 0,5 - 1 млн жителей</w:t>
            </w:r>
          </w:p>
        </w:tc>
        <w:tc>
          <w:tcPr>
            <w:tcW w:w="1028" w:type="dxa"/>
            <w:vAlign w:val="center"/>
          </w:tcPr>
          <w:p w14:paraId="1FD824E7"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Н/д</w:t>
            </w:r>
          </w:p>
        </w:tc>
        <w:tc>
          <w:tcPr>
            <w:tcW w:w="786" w:type="dxa"/>
            <w:vAlign w:val="center"/>
          </w:tcPr>
          <w:p w14:paraId="420C6DA3" w14:textId="77777777" w:rsidR="00B15ED5" w:rsidRPr="004F41EE" w:rsidRDefault="00B15ED5" w:rsidP="00B67411">
            <w:pPr>
              <w:pStyle w:val="ConsPlusNormal"/>
              <w:rPr>
                <w:rFonts w:ascii="Times New Roman" w:hAnsi="Times New Roman" w:cs="Times New Roman"/>
                <w:sz w:val="24"/>
                <w:szCs w:val="24"/>
              </w:rPr>
            </w:pPr>
          </w:p>
        </w:tc>
        <w:tc>
          <w:tcPr>
            <w:tcW w:w="1363" w:type="dxa"/>
            <w:vAlign w:val="center"/>
          </w:tcPr>
          <w:p w14:paraId="71D6E2A3"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0,0003</w:t>
            </w:r>
          </w:p>
        </w:tc>
        <w:tc>
          <w:tcPr>
            <w:tcW w:w="1277" w:type="dxa"/>
            <w:vAlign w:val="center"/>
          </w:tcPr>
          <w:p w14:paraId="5BC1764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0,0003</w:t>
            </w:r>
          </w:p>
        </w:tc>
        <w:tc>
          <w:tcPr>
            <w:tcW w:w="2584" w:type="dxa"/>
            <w:vAlign w:val="center"/>
          </w:tcPr>
          <w:p w14:paraId="27E2A34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7" w:history="1">
              <w:r w:rsidRPr="004F41EE">
                <w:rPr>
                  <w:rFonts w:ascii="Times New Roman" w:hAnsi="Times New Roman" w:cs="Times New Roman"/>
                  <w:sz w:val="24"/>
                  <w:szCs w:val="24"/>
                </w:rPr>
                <w:t>(приложение Д)</w:t>
              </w:r>
            </w:hyperlink>
          </w:p>
        </w:tc>
      </w:tr>
      <w:tr w:rsidR="00F9514D" w:rsidRPr="004F41EE" w14:paraId="492E7A94" w14:textId="77777777" w:rsidTr="00753598">
        <w:tc>
          <w:tcPr>
            <w:tcW w:w="561" w:type="dxa"/>
            <w:vAlign w:val="center"/>
          </w:tcPr>
          <w:p w14:paraId="5D3A8E0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8.15</w:t>
            </w:r>
          </w:p>
        </w:tc>
        <w:tc>
          <w:tcPr>
            <w:tcW w:w="2127" w:type="dxa"/>
            <w:vAlign w:val="center"/>
          </w:tcPr>
          <w:p w14:paraId="2A67E2F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Кладбище традиционного захоронения</w:t>
            </w:r>
          </w:p>
        </w:tc>
        <w:tc>
          <w:tcPr>
            <w:tcW w:w="1071" w:type="dxa"/>
            <w:vAlign w:val="center"/>
          </w:tcPr>
          <w:p w14:paraId="6E7ABC39"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Га</w:t>
            </w:r>
          </w:p>
        </w:tc>
        <w:tc>
          <w:tcPr>
            <w:tcW w:w="1765" w:type="dxa"/>
            <w:vAlign w:val="center"/>
          </w:tcPr>
          <w:p w14:paraId="7593D422"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0,24</w:t>
            </w:r>
          </w:p>
        </w:tc>
        <w:tc>
          <w:tcPr>
            <w:tcW w:w="2034" w:type="dxa"/>
            <w:vAlign w:val="center"/>
          </w:tcPr>
          <w:p w14:paraId="433E1F4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0,24</w:t>
            </w:r>
          </w:p>
        </w:tc>
        <w:tc>
          <w:tcPr>
            <w:tcW w:w="1028" w:type="dxa"/>
            <w:vAlign w:val="center"/>
          </w:tcPr>
          <w:p w14:paraId="4141C0A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0,13</w:t>
            </w:r>
          </w:p>
        </w:tc>
        <w:tc>
          <w:tcPr>
            <w:tcW w:w="786" w:type="dxa"/>
            <w:vAlign w:val="center"/>
          </w:tcPr>
          <w:p w14:paraId="1289924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42BE6B90"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0,075</w:t>
            </w:r>
          </w:p>
        </w:tc>
        <w:tc>
          <w:tcPr>
            <w:tcW w:w="1277" w:type="dxa"/>
            <w:vAlign w:val="center"/>
          </w:tcPr>
          <w:p w14:paraId="1E315A1E"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0,07</w:t>
            </w:r>
          </w:p>
        </w:tc>
        <w:tc>
          <w:tcPr>
            <w:tcW w:w="2584" w:type="dxa"/>
            <w:vAlign w:val="center"/>
          </w:tcPr>
          <w:p w14:paraId="665AEC77"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При условии сохранения существующего состояния мест захоронения (с учетом нового кладбища вблизи д. </w:t>
            </w:r>
            <w:proofErr w:type="spellStart"/>
            <w:r w:rsidRPr="004F41EE">
              <w:rPr>
                <w:rFonts w:ascii="Times New Roman" w:hAnsi="Times New Roman" w:cs="Times New Roman"/>
                <w:sz w:val="24"/>
                <w:szCs w:val="24"/>
              </w:rPr>
              <w:t>Званка</w:t>
            </w:r>
            <w:proofErr w:type="spellEnd"/>
            <w:r w:rsidRPr="004F41EE">
              <w:rPr>
                <w:rFonts w:ascii="Times New Roman" w:hAnsi="Times New Roman" w:cs="Times New Roman"/>
                <w:sz w:val="24"/>
                <w:szCs w:val="24"/>
              </w:rPr>
              <w:t xml:space="preserve">) к расчетному сроку показатель обеспеченности достигнет нормативного уровня. Показатель принимается в соответствии с РНГП РТ, СП 42.13330.2016 </w:t>
            </w:r>
            <w:hyperlink r:id="rId78" w:history="1">
              <w:r w:rsidRPr="004F41EE">
                <w:rPr>
                  <w:rFonts w:ascii="Times New Roman" w:hAnsi="Times New Roman" w:cs="Times New Roman"/>
                  <w:sz w:val="24"/>
                  <w:szCs w:val="24"/>
                </w:rPr>
                <w:t>(приложение Д)</w:t>
              </w:r>
            </w:hyperlink>
          </w:p>
        </w:tc>
      </w:tr>
      <w:tr w:rsidR="00F9514D" w:rsidRPr="004F41EE" w14:paraId="1F2DB08D" w14:textId="77777777" w:rsidTr="00753598">
        <w:tc>
          <w:tcPr>
            <w:tcW w:w="561" w:type="dxa"/>
            <w:vAlign w:val="center"/>
          </w:tcPr>
          <w:p w14:paraId="17216871"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8.16</w:t>
            </w:r>
          </w:p>
        </w:tc>
        <w:tc>
          <w:tcPr>
            <w:tcW w:w="2127" w:type="dxa"/>
            <w:vAlign w:val="center"/>
          </w:tcPr>
          <w:p w14:paraId="77B0875F"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Кладбище </w:t>
            </w:r>
            <w:proofErr w:type="spellStart"/>
            <w:r w:rsidRPr="004F41EE">
              <w:rPr>
                <w:rFonts w:ascii="Times New Roman" w:hAnsi="Times New Roman" w:cs="Times New Roman"/>
                <w:sz w:val="24"/>
                <w:szCs w:val="24"/>
              </w:rPr>
              <w:t>урновых</w:t>
            </w:r>
            <w:proofErr w:type="spellEnd"/>
            <w:r w:rsidRPr="004F41EE">
              <w:rPr>
                <w:rFonts w:ascii="Times New Roman" w:hAnsi="Times New Roman" w:cs="Times New Roman"/>
                <w:sz w:val="24"/>
                <w:szCs w:val="24"/>
              </w:rPr>
              <w:t xml:space="preserve"> захоронений после кремации (включая колумбарии)</w:t>
            </w:r>
          </w:p>
        </w:tc>
        <w:tc>
          <w:tcPr>
            <w:tcW w:w="1071" w:type="dxa"/>
            <w:vAlign w:val="center"/>
          </w:tcPr>
          <w:p w14:paraId="4A463CE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Га</w:t>
            </w:r>
          </w:p>
        </w:tc>
        <w:tc>
          <w:tcPr>
            <w:tcW w:w="1765" w:type="dxa"/>
            <w:vAlign w:val="center"/>
          </w:tcPr>
          <w:p w14:paraId="039C1BD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0,02</w:t>
            </w:r>
          </w:p>
        </w:tc>
        <w:tc>
          <w:tcPr>
            <w:tcW w:w="2034" w:type="dxa"/>
            <w:vAlign w:val="center"/>
          </w:tcPr>
          <w:p w14:paraId="16E5462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0,02</w:t>
            </w:r>
          </w:p>
        </w:tc>
        <w:tc>
          <w:tcPr>
            <w:tcW w:w="1028" w:type="dxa"/>
            <w:vAlign w:val="center"/>
          </w:tcPr>
          <w:p w14:paraId="74C1E6DD"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786" w:type="dxa"/>
            <w:vAlign w:val="center"/>
          </w:tcPr>
          <w:p w14:paraId="4DC2A72B"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w:t>
            </w:r>
          </w:p>
        </w:tc>
        <w:tc>
          <w:tcPr>
            <w:tcW w:w="1363" w:type="dxa"/>
            <w:vAlign w:val="center"/>
          </w:tcPr>
          <w:p w14:paraId="3F93F244"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0,006</w:t>
            </w:r>
          </w:p>
        </w:tc>
        <w:tc>
          <w:tcPr>
            <w:tcW w:w="1277" w:type="dxa"/>
            <w:vAlign w:val="center"/>
          </w:tcPr>
          <w:p w14:paraId="29C1E5C8" w14:textId="77777777" w:rsidR="00B15ED5" w:rsidRPr="004F41EE" w:rsidRDefault="00B15ED5" w:rsidP="00B67411">
            <w:pPr>
              <w:pStyle w:val="ConsPlusNormal"/>
              <w:jc w:val="center"/>
              <w:rPr>
                <w:rFonts w:ascii="Times New Roman" w:hAnsi="Times New Roman" w:cs="Times New Roman"/>
                <w:sz w:val="24"/>
                <w:szCs w:val="24"/>
              </w:rPr>
            </w:pPr>
            <w:r w:rsidRPr="004F41EE">
              <w:rPr>
                <w:rFonts w:ascii="Times New Roman" w:hAnsi="Times New Roman" w:cs="Times New Roman"/>
                <w:sz w:val="24"/>
                <w:szCs w:val="24"/>
              </w:rPr>
              <w:t>0,006</w:t>
            </w:r>
          </w:p>
        </w:tc>
        <w:tc>
          <w:tcPr>
            <w:tcW w:w="2584" w:type="dxa"/>
            <w:vAlign w:val="center"/>
          </w:tcPr>
          <w:p w14:paraId="0E9903A6" w14:textId="77777777" w:rsidR="00B15ED5" w:rsidRPr="004F41EE" w:rsidRDefault="00B15ED5" w:rsidP="00B67411">
            <w:pPr>
              <w:pStyle w:val="ConsPlusNormal"/>
              <w:rPr>
                <w:rFonts w:ascii="Times New Roman" w:hAnsi="Times New Roman" w:cs="Times New Roman"/>
                <w:sz w:val="24"/>
                <w:szCs w:val="24"/>
              </w:rPr>
            </w:pPr>
            <w:r w:rsidRPr="004F41EE">
              <w:rPr>
                <w:rFonts w:ascii="Times New Roman" w:hAnsi="Times New Roman" w:cs="Times New Roman"/>
                <w:sz w:val="24"/>
                <w:szCs w:val="24"/>
              </w:rPr>
              <w:t xml:space="preserve">Показатель принимается в соответствии с РНГП РТ, СП 42.13330.2016 </w:t>
            </w:r>
            <w:hyperlink r:id="rId79" w:history="1">
              <w:r w:rsidRPr="004F41EE">
                <w:rPr>
                  <w:rFonts w:ascii="Times New Roman" w:hAnsi="Times New Roman" w:cs="Times New Roman"/>
                  <w:sz w:val="24"/>
                  <w:szCs w:val="24"/>
                </w:rPr>
                <w:t>(приложение Д)</w:t>
              </w:r>
            </w:hyperlink>
          </w:p>
        </w:tc>
      </w:tr>
      <w:bookmarkEnd w:id="48"/>
    </w:tbl>
    <w:p w14:paraId="630E439F" w14:textId="77777777" w:rsidR="00B15ED5" w:rsidRPr="004F41EE" w:rsidRDefault="00B15ED5" w:rsidP="00792718"/>
    <w:p w14:paraId="3421B5DE" w14:textId="77777777" w:rsidR="00B15ED5" w:rsidRPr="004F41EE" w:rsidRDefault="00B15ED5" w:rsidP="00792718"/>
    <w:p w14:paraId="7D9AF656" w14:textId="354506C6" w:rsidR="00B15ED5" w:rsidRPr="004F41EE" w:rsidRDefault="00B15ED5" w:rsidP="00792718">
      <w:pPr>
        <w:sectPr w:rsidR="00B15ED5" w:rsidRPr="004F41EE" w:rsidSect="00753598">
          <w:pgSz w:w="16838" w:h="11905" w:orient="landscape"/>
          <w:pgMar w:top="1134" w:right="1134" w:bottom="1134" w:left="1134" w:header="0" w:footer="0" w:gutter="0"/>
          <w:cols w:space="720"/>
        </w:sectPr>
      </w:pPr>
    </w:p>
    <w:p w14:paraId="3CE94963" w14:textId="77777777" w:rsidR="00792718" w:rsidRPr="004F41EE" w:rsidRDefault="00792718" w:rsidP="00624EA4">
      <w:pPr>
        <w:spacing w:after="0" w:line="360" w:lineRule="auto"/>
        <w:jc w:val="both"/>
        <w:rPr>
          <w:rFonts w:cs="Times New Roman"/>
          <w:szCs w:val="28"/>
        </w:rPr>
      </w:pPr>
    </w:p>
    <w:p w14:paraId="5A434E06" w14:textId="08B3AB13" w:rsidR="009338E7" w:rsidRPr="004F41EE" w:rsidRDefault="006D4C66" w:rsidP="00624EA4">
      <w:pPr>
        <w:spacing w:after="0" w:line="360" w:lineRule="auto"/>
        <w:ind w:firstLine="540"/>
        <w:jc w:val="both"/>
        <w:rPr>
          <w:rFonts w:cs="Times New Roman"/>
          <w:szCs w:val="28"/>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532D69" w:rsidRPr="004F41EE">
        <w:rPr>
          <w:rFonts w:eastAsia="Times New Roman" w:cs="Times New Roman"/>
          <w:szCs w:val="28"/>
          <w:lang w:eastAsia="ru-RU"/>
        </w:rPr>
        <w:t>9</w:t>
      </w:r>
      <w:r w:rsidRPr="004F41EE">
        <w:rPr>
          <w:rFonts w:eastAsia="Times New Roman" w:cs="Times New Roman"/>
          <w:szCs w:val="28"/>
          <w:lang w:eastAsia="ru-RU"/>
        </w:rPr>
        <w:t xml:space="preserve">. </w:t>
      </w:r>
      <w:r w:rsidR="009338E7" w:rsidRPr="004F41EE">
        <w:rPr>
          <w:rFonts w:eastAsia="Times New Roman" w:cs="Times New Roman"/>
          <w:szCs w:val="28"/>
          <w:lang w:eastAsia="ru-RU"/>
        </w:rPr>
        <w:t>В пункте 6.2.4 «Расчет минимального размера земельного участка отдельно стоящей общеобразовательной организации» слова «СП 42.13330.2011» заменить словами</w:t>
      </w:r>
      <w:r w:rsidR="009338E7" w:rsidRPr="004F41EE">
        <w:rPr>
          <w:rFonts w:cs="Times New Roman"/>
          <w:szCs w:val="28"/>
        </w:rPr>
        <w:t xml:space="preserve"> «</w:t>
      </w:r>
      <w:r w:rsidR="009338E7" w:rsidRPr="004F41EE">
        <w:rPr>
          <w:rFonts w:eastAsia="Times New Roman" w:cs="Times New Roman"/>
          <w:szCs w:val="28"/>
          <w:lang w:eastAsia="ru-RU"/>
        </w:rPr>
        <w:t>СП 42.13330.2016</w:t>
      </w:r>
      <w:r w:rsidR="009338E7" w:rsidRPr="004F41EE">
        <w:rPr>
          <w:rFonts w:cs="Times New Roman"/>
          <w:szCs w:val="28"/>
        </w:rPr>
        <w:t>».</w:t>
      </w:r>
    </w:p>
    <w:p w14:paraId="5651AD07" w14:textId="2AAA44C2" w:rsidR="009338E7" w:rsidRPr="004F41EE" w:rsidRDefault="006D4C66" w:rsidP="00624EA4">
      <w:pPr>
        <w:spacing w:after="0" w:line="360" w:lineRule="auto"/>
        <w:ind w:firstLine="540"/>
        <w:jc w:val="both"/>
        <w:rPr>
          <w:rFonts w:cs="Times New Roman"/>
          <w:szCs w:val="28"/>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532D69" w:rsidRPr="004F41EE">
        <w:rPr>
          <w:rFonts w:eastAsia="Times New Roman" w:cs="Times New Roman"/>
          <w:szCs w:val="28"/>
          <w:lang w:eastAsia="ru-RU"/>
        </w:rPr>
        <w:t>10</w:t>
      </w:r>
      <w:r w:rsidRPr="004F41EE">
        <w:rPr>
          <w:rFonts w:eastAsia="Times New Roman" w:cs="Times New Roman"/>
          <w:szCs w:val="28"/>
          <w:lang w:eastAsia="ru-RU"/>
        </w:rPr>
        <w:t xml:space="preserve">. </w:t>
      </w:r>
      <w:r w:rsidR="009338E7" w:rsidRPr="004F41EE">
        <w:rPr>
          <w:rFonts w:eastAsia="Times New Roman" w:cs="Times New Roman"/>
          <w:szCs w:val="28"/>
          <w:lang w:eastAsia="ru-RU"/>
        </w:rPr>
        <w:t>В пункте 6.2.5 «</w:t>
      </w:r>
      <w:r w:rsidR="009338E7" w:rsidRPr="004F41EE">
        <w:rPr>
          <w:rFonts w:cs="Times New Roman"/>
          <w:szCs w:val="28"/>
        </w:rPr>
        <w:t>Расчет проектной численности населения и потребности в объектах социальной инфраструктуры для индивидуальной жилой застройки с земельными участками площадью более 0,1 га</w:t>
      </w:r>
      <w:r w:rsidR="009338E7" w:rsidRPr="004F41EE">
        <w:rPr>
          <w:rFonts w:eastAsia="Times New Roman" w:cs="Times New Roman"/>
          <w:szCs w:val="28"/>
          <w:lang w:eastAsia="ru-RU"/>
        </w:rPr>
        <w:t xml:space="preserve">» </w:t>
      </w:r>
      <w:r w:rsidR="0053131E" w:rsidRPr="004F41EE">
        <w:rPr>
          <w:rFonts w:eastAsia="Times New Roman" w:cs="Times New Roman"/>
          <w:szCs w:val="28"/>
          <w:lang w:eastAsia="ru-RU"/>
        </w:rPr>
        <w:t xml:space="preserve">в абзаце </w:t>
      </w:r>
      <w:r w:rsidR="00E70150" w:rsidRPr="004F41EE">
        <w:rPr>
          <w:rFonts w:eastAsia="Times New Roman" w:cs="Times New Roman"/>
          <w:szCs w:val="28"/>
          <w:lang w:eastAsia="ru-RU"/>
        </w:rPr>
        <w:t>десятом</w:t>
      </w:r>
      <w:r w:rsidR="0053131E" w:rsidRPr="004F41EE">
        <w:rPr>
          <w:rFonts w:eastAsia="Times New Roman" w:cs="Times New Roman"/>
          <w:szCs w:val="28"/>
          <w:lang w:eastAsia="ru-RU"/>
        </w:rPr>
        <w:t xml:space="preserve"> </w:t>
      </w:r>
      <w:r w:rsidR="009338E7" w:rsidRPr="004F41EE">
        <w:rPr>
          <w:rFonts w:eastAsia="Times New Roman" w:cs="Times New Roman"/>
          <w:szCs w:val="28"/>
          <w:lang w:eastAsia="ru-RU"/>
        </w:rPr>
        <w:t>слова «</w:t>
      </w:r>
      <w:r w:rsidR="009338E7" w:rsidRPr="004F41EE">
        <w:rPr>
          <w:rFonts w:cs="Times New Roman"/>
          <w:szCs w:val="28"/>
        </w:rPr>
        <w:t xml:space="preserve">(приложение № 3, таблица 4), СП 42.13330.2011 </w:t>
      </w:r>
      <w:hyperlink r:id="rId80" w:history="1">
        <w:r w:rsidR="009338E7" w:rsidRPr="004F41EE">
          <w:rPr>
            <w:rFonts w:cs="Times New Roman"/>
            <w:szCs w:val="28"/>
          </w:rPr>
          <w:t>(приложение Ж)</w:t>
        </w:r>
      </w:hyperlink>
      <w:r w:rsidR="009338E7" w:rsidRPr="004F41EE">
        <w:rPr>
          <w:rFonts w:eastAsia="Times New Roman" w:cs="Times New Roman"/>
          <w:szCs w:val="28"/>
          <w:lang w:eastAsia="ru-RU"/>
        </w:rPr>
        <w:t>» заменить словами</w:t>
      </w:r>
      <w:r w:rsidR="009338E7" w:rsidRPr="004F41EE">
        <w:rPr>
          <w:rFonts w:cs="Times New Roman"/>
          <w:szCs w:val="28"/>
        </w:rPr>
        <w:t xml:space="preserve"> «СП 42.13330.2016 </w:t>
      </w:r>
      <w:hyperlink r:id="rId81" w:history="1">
        <w:r w:rsidR="009338E7" w:rsidRPr="004F41EE">
          <w:rPr>
            <w:rFonts w:cs="Times New Roman"/>
            <w:szCs w:val="28"/>
          </w:rPr>
          <w:t>(приложение Д)</w:t>
        </w:r>
      </w:hyperlink>
      <w:r w:rsidR="009338E7" w:rsidRPr="004F41EE">
        <w:rPr>
          <w:rFonts w:cs="Times New Roman"/>
          <w:szCs w:val="28"/>
        </w:rPr>
        <w:t>».</w:t>
      </w:r>
    </w:p>
    <w:p w14:paraId="2823E107" w14:textId="1FF1CF9D" w:rsidR="006B119F" w:rsidRPr="004F41EE" w:rsidRDefault="006D4C66" w:rsidP="00624EA4">
      <w:pPr>
        <w:spacing w:after="0" w:line="360" w:lineRule="auto"/>
        <w:ind w:firstLine="540"/>
        <w:jc w:val="both"/>
        <w:rPr>
          <w:rFonts w:cs="Times New Roman"/>
          <w:szCs w:val="28"/>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4D4579" w:rsidRPr="004F41EE">
        <w:rPr>
          <w:rFonts w:eastAsia="Times New Roman" w:cs="Times New Roman"/>
          <w:szCs w:val="28"/>
          <w:lang w:eastAsia="ru-RU"/>
        </w:rPr>
        <w:t>1</w:t>
      </w:r>
      <w:r w:rsidR="00532D69" w:rsidRPr="004F41EE">
        <w:rPr>
          <w:rFonts w:eastAsia="Times New Roman" w:cs="Times New Roman"/>
          <w:szCs w:val="28"/>
          <w:lang w:eastAsia="ru-RU"/>
        </w:rPr>
        <w:t>1</w:t>
      </w:r>
      <w:r w:rsidRPr="004F41EE">
        <w:rPr>
          <w:rFonts w:eastAsia="Times New Roman" w:cs="Times New Roman"/>
          <w:szCs w:val="28"/>
          <w:lang w:eastAsia="ru-RU"/>
        </w:rPr>
        <w:t xml:space="preserve">. </w:t>
      </w:r>
      <w:r w:rsidR="00223676" w:rsidRPr="004F41EE">
        <w:rPr>
          <w:rFonts w:cs="Times New Roman"/>
          <w:szCs w:val="28"/>
        </w:rPr>
        <w:t>Раздел</w:t>
      </w:r>
      <w:r w:rsidR="006B119F" w:rsidRPr="004F41EE">
        <w:rPr>
          <w:rFonts w:cs="Times New Roman"/>
          <w:szCs w:val="28"/>
        </w:rPr>
        <w:t xml:space="preserve"> 6 «Материалы по обоснованию расчетных показателей» дополнить разделом 6.</w:t>
      </w:r>
      <w:r w:rsidR="00DA7079" w:rsidRPr="004F41EE">
        <w:rPr>
          <w:rFonts w:cs="Times New Roman"/>
          <w:szCs w:val="28"/>
        </w:rPr>
        <w:t>3</w:t>
      </w:r>
      <w:r w:rsidR="00DA7079" w:rsidRPr="004F41EE">
        <w:rPr>
          <w:rFonts w:cs="Times New Roman"/>
          <w:szCs w:val="28"/>
          <w:vertAlign w:val="superscript"/>
        </w:rPr>
        <w:t>1</w:t>
      </w:r>
      <w:r w:rsidR="006B119F" w:rsidRPr="004F41EE">
        <w:rPr>
          <w:rFonts w:cs="Times New Roman"/>
          <w:szCs w:val="28"/>
          <w:vertAlign w:val="superscript"/>
        </w:rPr>
        <w:t xml:space="preserve"> </w:t>
      </w:r>
      <w:r w:rsidR="006B119F" w:rsidRPr="004F41EE">
        <w:rPr>
          <w:rFonts w:cs="Times New Roman"/>
          <w:szCs w:val="28"/>
        </w:rPr>
        <w:t>следующего содержания:</w:t>
      </w:r>
    </w:p>
    <w:p w14:paraId="20BC7AFF" w14:textId="369EA8AE" w:rsidR="00DA7079" w:rsidRPr="004F41EE" w:rsidRDefault="00E658E8" w:rsidP="00624EA4">
      <w:pPr>
        <w:spacing w:after="0" w:line="360" w:lineRule="auto"/>
        <w:ind w:firstLine="540"/>
        <w:jc w:val="both"/>
        <w:rPr>
          <w:rFonts w:eastAsia="Times New Roman" w:cs="Times New Roman"/>
          <w:szCs w:val="28"/>
          <w:lang w:eastAsia="ru-RU"/>
        </w:rPr>
      </w:pPr>
      <w:r w:rsidRPr="004F41EE">
        <w:rPr>
          <w:rFonts w:cs="Times New Roman"/>
          <w:szCs w:val="28"/>
        </w:rPr>
        <w:t>«</w:t>
      </w:r>
      <w:r w:rsidR="00DA7079" w:rsidRPr="004F41EE">
        <w:rPr>
          <w:rFonts w:cs="Times New Roman"/>
          <w:szCs w:val="28"/>
        </w:rPr>
        <w:t>Раздел 6.3</w:t>
      </w:r>
      <w:r w:rsidR="00DA7079" w:rsidRPr="004F41EE">
        <w:rPr>
          <w:rFonts w:cs="Times New Roman"/>
          <w:szCs w:val="28"/>
          <w:vertAlign w:val="superscript"/>
        </w:rPr>
        <w:t>1</w:t>
      </w:r>
      <w:r w:rsidR="00DA7079" w:rsidRPr="004F41EE">
        <w:rPr>
          <w:rFonts w:eastAsia="Times New Roman" w:cs="Times New Roman"/>
          <w:szCs w:val="28"/>
          <w:lang w:eastAsia="ru-RU"/>
        </w:rPr>
        <w:t>. Результаты моделирования показателей обеспеченности территорией и параметров застройки многоквартирного жилого дома на земельном участке</w:t>
      </w:r>
    </w:p>
    <w:p w14:paraId="705EDC65" w14:textId="77777777" w:rsidR="00DA7079" w:rsidRPr="004F41EE" w:rsidRDefault="00DA7079" w:rsidP="00624EA4">
      <w:pPr>
        <w:spacing w:after="0" w:line="360" w:lineRule="auto"/>
        <w:ind w:firstLine="567"/>
        <w:jc w:val="both"/>
        <w:rPr>
          <w:rFonts w:cs="Times New Roman"/>
          <w:szCs w:val="28"/>
        </w:rPr>
      </w:pPr>
      <w:bookmarkStart w:id="49" w:name="_Hlk135598736"/>
      <w:r w:rsidRPr="004F41EE">
        <w:rPr>
          <w:rFonts w:cs="Times New Roman"/>
          <w:szCs w:val="28"/>
        </w:rPr>
        <w:t>Для описания показателей обеспеченности территорией и параметров застройки многоквартирного жилого дома на земельном участке используются следующие исходные обозначения:</w:t>
      </w:r>
    </w:p>
    <w:p w14:paraId="023A0DD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площадь земельного участка (ЗУ);</w:t>
      </w:r>
    </w:p>
    <w:p w14:paraId="0831FAC1"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площадь квартир многоквартирного жилого дома;</w:t>
      </w:r>
    </w:p>
    <w:p w14:paraId="006D651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площадь застроенной части ЗУ (пятно застройки);</w:t>
      </w:r>
    </w:p>
    <w:p w14:paraId="7FCB8C1D"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отм</w:t>
      </w:r>
      <w:proofErr w:type="spellEnd"/>
      <w:r w:rsidRPr="004F41EE">
        <w:rPr>
          <w:rFonts w:cs="Times New Roman"/>
          <w:szCs w:val="28"/>
        </w:rPr>
        <w:t xml:space="preserve">- площадь </w:t>
      </w:r>
      <w:proofErr w:type="spellStart"/>
      <w:r w:rsidRPr="004F41EE">
        <w:rPr>
          <w:rFonts w:cs="Times New Roman"/>
          <w:szCs w:val="28"/>
        </w:rPr>
        <w:t>отмостки</w:t>
      </w:r>
      <w:proofErr w:type="spellEnd"/>
      <w:r w:rsidRPr="004F41EE">
        <w:rPr>
          <w:rFonts w:cs="Times New Roman"/>
          <w:szCs w:val="28"/>
        </w:rPr>
        <w:t xml:space="preserve"> жилого дома;</w:t>
      </w:r>
    </w:p>
    <w:p w14:paraId="3ECB400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зел</w:t>
      </w:r>
      <w:proofErr w:type="spellEnd"/>
      <w:r w:rsidRPr="004F41EE">
        <w:rPr>
          <w:rFonts w:cs="Times New Roman"/>
          <w:szCs w:val="28"/>
        </w:rPr>
        <w:t xml:space="preserve"> - площадь озеленения ЗУ; </w:t>
      </w:r>
    </w:p>
    <w:p w14:paraId="1663547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дп</w:t>
      </w:r>
      <w:proofErr w:type="spellEnd"/>
      <w:r w:rsidRPr="004F41EE">
        <w:rPr>
          <w:rFonts w:cs="Times New Roman"/>
          <w:szCs w:val="28"/>
        </w:rPr>
        <w:t xml:space="preserve"> – площадь детской игровой площадки и площадки для отдыха взрослого населения;</w:t>
      </w:r>
    </w:p>
    <w:p w14:paraId="7BAAF9A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физ</w:t>
      </w:r>
      <w:proofErr w:type="spellEnd"/>
      <w:r w:rsidRPr="004F41EE">
        <w:rPr>
          <w:rFonts w:cs="Times New Roman"/>
          <w:szCs w:val="28"/>
        </w:rPr>
        <w:t xml:space="preserve"> – площадь площадки для занятий физкультурой;</w:t>
      </w:r>
    </w:p>
    <w:p w14:paraId="6938082E"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пож</w:t>
      </w:r>
      <w:proofErr w:type="spellEnd"/>
      <w:r w:rsidRPr="004F41EE">
        <w:rPr>
          <w:rFonts w:cs="Times New Roman"/>
          <w:szCs w:val="28"/>
        </w:rPr>
        <w:t xml:space="preserve"> - площадь пожарного проезда с тротуарами;</w:t>
      </w:r>
    </w:p>
    <w:p w14:paraId="259EB371"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 площадь проходов жителей к входным группам;</w:t>
      </w:r>
    </w:p>
    <w:p w14:paraId="5456AAA6"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пх</w:t>
      </w:r>
      <w:proofErr w:type="spellEnd"/>
      <w:r w:rsidRPr="004F41EE">
        <w:rPr>
          <w:rFonts w:cs="Times New Roman"/>
          <w:szCs w:val="28"/>
        </w:rPr>
        <w:t xml:space="preserve"> - площадь плоскостных стоянок для постоянного хранения автомобилей жителей;</w:t>
      </w:r>
    </w:p>
    <w:p w14:paraId="1BDD8FC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гс</w:t>
      </w:r>
      <w:proofErr w:type="spellEnd"/>
      <w:r w:rsidRPr="004F41EE">
        <w:rPr>
          <w:rFonts w:cs="Times New Roman"/>
          <w:szCs w:val="28"/>
        </w:rPr>
        <w:t xml:space="preserve"> - площадь гостевых стоянок;</w:t>
      </w:r>
    </w:p>
    <w:p w14:paraId="1DE1873B"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тко</w:t>
      </w:r>
      <w:proofErr w:type="spellEnd"/>
      <w:r w:rsidRPr="004F41EE">
        <w:rPr>
          <w:rFonts w:cs="Times New Roman"/>
          <w:szCs w:val="28"/>
        </w:rPr>
        <w:t xml:space="preserve"> - площадь площадки для сбора ТКО;</w:t>
      </w:r>
    </w:p>
    <w:p w14:paraId="700DB64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N</w:t>
      </w:r>
      <w:r w:rsidRPr="004F41EE">
        <w:rPr>
          <w:rFonts w:cs="Times New Roman"/>
          <w:szCs w:val="28"/>
        </w:rPr>
        <w:t xml:space="preserve"> – количество надземных этажей в доме; </w:t>
      </w:r>
    </w:p>
    <w:p w14:paraId="5916A57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G</w:t>
      </w:r>
      <w:r w:rsidRPr="004F41EE">
        <w:rPr>
          <w:rFonts w:cs="Times New Roman"/>
          <w:szCs w:val="28"/>
        </w:rPr>
        <w:t xml:space="preserve"> – расчетное количество жителей, исходя и средней жилищной обеспеченности 30 м</w:t>
      </w:r>
      <w:r w:rsidRPr="004F41EE">
        <w:rPr>
          <w:rFonts w:cs="Times New Roman"/>
          <w:szCs w:val="28"/>
          <w:vertAlign w:val="superscript"/>
        </w:rPr>
        <w:t>2</w:t>
      </w:r>
      <w:r w:rsidRPr="004F41EE">
        <w:rPr>
          <w:rFonts w:cs="Times New Roman"/>
          <w:szCs w:val="28"/>
        </w:rPr>
        <w:t>/чел;</w:t>
      </w:r>
    </w:p>
    <w:p w14:paraId="54D5F6BB"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ст</w:t>
      </w:r>
      <w:proofErr w:type="spellEnd"/>
      <w:r w:rsidRPr="004F41EE">
        <w:rPr>
          <w:rFonts w:cs="Times New Roman"/>
          <w:szCs w:val="28"/>
        </w:rPr>
        <w:t xml:space="preserve"> - площадь стоянок и парковок на ЗУ;</w:t>
      </w:r>
    </w:p>
    <w:p w14:paraId="2F67487D"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Кстр</w:t>
      </w:r>
      <w:proofErr w:type="spellEnd"/>
      <w:r w:rsidRPr="004F41EE">
        <w:rPr>
          <w:rFonts w:cs="Times New Roman"/>
          <w:szCs w:val="28"/>
        </w:rPr>
        <w:t xml:space="preserve"> - коэффициент застройки ЗУ </w:t>
      </w:r>
    </w:p>
    <w:p w14:paraId="2854B41C"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Кстр</w:t>
      </w:r>
      <w:proofErr w:type="spellEnd"/>
      <w:r w:rsidRPr="004F41EE">
        <w:rPr>
          <w:rFonts w:cs="Times New Roman"/>
          <w:szCs w:val="28"/>
        </w:rPr>
        <w:t xml:space="preserve"> </w:t>
      </w:r>
      <w:proofErr w:type="gramStart"/>
      <w:r w:rsidRPr="004F41EE">
        <w:rPr>
          <w:rFonts w:cs="Times New Roman"/>
          <w:szCs w:val="28"/>
        </w:rPr>
        <w:t xml:space="preserve">=  </w:t>
      </w:r>
      <w:r w:rsidRPr="004F41EE">
        <w:rPr>
          <w:rFonts w:cs="Times New Roman"/>
          <w:szCs w:val="28"/>
          <w:lang w:val="en-US"/>
        </w:rPr>
        <w:t>S</w:t>
      </w:r>
      <w:proofErr w:type="spellStart"/>
      <w:proofErr w:type="gramEnd"/>
      <w:r w:rsidRPr="004F41EE">
        <w:rPr>
          <w:rFonts w:cs="Times New Roman"/>
          <w:szCs w:val="28"/>
        </w:rPr>
        <w:t>стр</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(1)</w:t>
      </w:r>
    </w:p>
    <w:p w14:paraId="548E61B3"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Рстр</w:t>
      </w:r>
      <w:proofErr w:type="spellEnd"/>
      <w:r w:rsidRPr="004F41EE">
        <w:rPr>
          <w:rFonts w:cs="Times New Roman"/>
          <w:szCs w:val="28"/>
        </w:rPr>
        <w:t xml:space="preserve"> - плотность застройки ЗУ жилыми квартирами (плотность жилищного фонда)</w:t>
      </w:r>
    </w:p>
    <w:p w14:paraId="7546ED76"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Рстр</w:t>
      </w:r>
      <w:proofErr w:type="spellEnd"/>
      <w:r w:rsidRPr="004F41EE">
        <w:rPr>
          <w:rFonts w:cs="Times New Roman"/>
          <w:szCs w:val="28"/>
        </w:rPr>
        <w:t xml:space="preserve"> </w:t>
      </w:r>
      <w:proofErr w:type="gramStart"/>
      <w:r w:rsidRPr="004F41EE">
        <w:rPr>
          <w:rFonts w:cs="Times New Roman"/>
          <w:szCs w:val="28"/>
        </w:rPr>
        <w:t xml:space="preserve">=  </w:t>
      </w:r>
      <w:r w:rsidRPr="004F41EE">
        <w:rPr>
          <w:rFonts w:cs="Times New Roman"/>
          <w:szCs w:val="28"/>
          <w:lang w:val="en-US"/>
        </w:rPr>
        <w:t>S</w:t>
      </w:r>
      <w:proofErr w:type="spellStart"/>
      <w:proofErr w:type="gramEnd"/>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(2)</w:t>
      </w:r>
    </w:p>
    <w:p w14:paraId="3D10B51D"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Пусть многоквартирный дом имеет </w:t>
      </w:r>
      <w:r w:rsidRPr="004F41EE">
        <w:rPr>
          <w:rFonts w:cs="Times New Roman"/>
          <w:szCs w:val="28"/>
          <w:lang w:val="en-US"/>
        </w:rPr>
        <w:t>N</w:t>
      </w:r>
      <w:r w:rsidRPr="004F41EE">
        <w:rPr>
          <w:rFonts w:cs="Times New Roman"/>
          <w:szCs w:val="28"/>
        </w:rPr>
        <w:t xml:space="preserve"> этажей с одинаковой поэтажной площадью, тогда</w:t>
      </w:r>
    </w:p>
    <w:p w14:paraId="4500ED1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w:t>
      </w:r>
      <w:r w:rsidRPr="004F41EE">
        <w:rPr>
          <w:rFonts w:cs="Times New Roman"/>
          <w:szCs w:val="28"/>
          <w:lang w:val="en-US"/>
        </w:rPr>
        <w:t>N</w:t>
      </w:r>
      <w:r w:rsidRPr="004F41EE">
        <w:rPr>
          <w:rFonts w:cs="Times New Roman"/>
          <w:szCs w:val="28"/>
        </w:rPr>
        <w:t xml:space="preserve">) = </w:t>
      </w:r>
      <w:r w:rsidRPr="004F41EE">
        <w:rPr>
          <w:rFonts w:cs="Times New Roman"/>
          <w:szCs w:val="28"/>
          <w:lang w:val="en-US"/>
        </w:rPr>
        <w:t>N</w:t>
      </w:r>
      <w:r w:rsidRPr="004F41EE">
        <w:rPr>
          <w:rFonts w:cs="Times New Roman"/>
          <w:szCs w:val="28"/>
        </w:rPr>
        <w:t xml:space="preserve"> </w:t>
      </w:r>
      <w:r w:rsidRPr="004F41EE">
        <w:rPr>
          <w:rFonts w:cs="Times New Roman"/>
          <w:b/>
          <w:szCs w:val="28"/>
        </w:rPr>
        <w:t>×</w:t>
      </w:r>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w:t>
      </w:r>
      <w:r w:rsidRPr="004F41EE">
        <w:rPr>
          <w:rFonts w:cs="Times New Roman"/>
          <w:b/>
          <w:szCs w:val="28"/>
        </w:rPr>
        <w:t xml:space="preserve">× </w:t>
      </w:r>
      <w:proofErr w:type="gramStart"/>
      <w:r w:rsidRPr="004F41EE">
        <w:rPr>
          <w:rFonts w:cs="Times New Roman"/>
          <w:szCs w:val="28"/>
          <w:lang w:val="en-US"/>
        </w:rPr>
        <w:t>k</w:t>
      </w:r>
      <w:r w:rsidRPr="004F41EE">
        <w:rPr>
          <w:rFonts w:cs="Times New Roman"/>
          <w:szCs w:val="28"/>
        </w:rPr>
        <w:t xml:space="preserve">,   </w:t>
      </w:r>
      <w:proofErr w:type="gramEnd"/>
      <w:r w:rsidRPr="004F41EE">
        <w:rPr>
          <w:rFonts w:cs="Times New Roman"/>
          <w:szCs w:val="28"/>
        </w:rPr>
        <w:t xml:space="preserve">                                                                                                     (3)</w:t>
      </w:r>
    </w:p>
    <w:p w14:paraId="4F94066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где </w:t>
      </w:r>
      <w:r w:rsidRPr="004F41EE">
        <w:rPr>
          <w:rFonts w:cs="Times New Roman"/>
          <w:szCs w:val="28"/>
          <w:lang w:val="en-US"/>
        </w:rPr>
        <w:t>k</w:t>
      </w:r>
      <w:r w:rsidRPr="004F41EE">
        <w:rPr>
          <w:rFonts w:cs="Times New Roman"/>
          <w:szCs w:val="28"/>
        </w:rPr>
        <w:t xml:space="preserve"> – соотношение площади квартир на этаже к площади этажа в габаритах наружных </w:t>
      </w:r>
      <w:proofErr w:type="gramStart"/>
      <w:r w:rsidRPr="004F41EE">
        <w:rPr>
          <w:rFonts w:cs="Times New Roman"/>
          <w:szCs w:val="28"/>
        </w:rPr>
        <w:t>стен  (</w:t>
      </w:r>
      <w:proofErr w:type="gramEnd"/>
      <w:r w:rsidRPr="004F41EE">
        <w:rPr>
          <w:rFonts w:cs="Times New Roman"/>
          <w:szCs w:val="28"/>
          <w:lang w:val="en-US"/>
        </w:rPr>
        <w:t>k</w:t>
      </w:r>
      <w:r w:rsidRPr="004F41EE">
        <w:rPr>
          <w:rFonts w:cs="Times New Roman"/>
          <w:szCs w:val="28"/>
        </w:rPr>
        <w:t xml:space="preserve"> = 0,75).</w:t>
      </w:r>
    </w:p>
    <w:p w14:paraId="7CC6C46E" w14:textId="74AAC2B2"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Поделив обе части уравнения (3) на </w:t>
      </w: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с учетом (1) и</w:t>
      </w:r>
      <w:r w:rsidR="00F202F7" w:rsidRPr="004F41EE">
        <w:rPr>
          <w:rFonts w:cs="Times New Roman"/>
          <w:szCs w:val="28"/>
        </w:rPr>
        <w:t xml:space="preserve"> </w:t>
      </w:r>
      <w:r w:rsidRPr="004F41EE">
        <w:rPr>
          <w:rFonts w:cs="Times New Roman"/>
          <w:szCs w:val="28"/>
        </w:rPr>
        <w:t xml:space="preserve">(2) получим уравнение для </w:t>
      </w:r>
      <w:proofErr w:type="spellStart"/>
      <w:r w:rsidRPr="004F41EE">
        <w:rPr>
          <w:rFonts w:cs="Times New Roman"/>
          <w:szCs w:val="28"/>
        </w:rPr>
        <w:t>Рстр</w:t>
      </w:r>
      <w:proofErr w:type="spellEnd"/>
      <w:r w:rsidRPr="004F41EE">
        <w:rPr>
          <w:rFonts w:cs="Times New Roman"/>
          <w:szCs w:val="28"/>
        </w:rPr>
        <w:t xml:space="preserve"> </w:t>
      </w:r>
    </w:p>
    <w:p w14:paraId="706AAB71"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Рстр</w:t>
      </w:r>
      <w:proofErr w:type="spellEnd"/>
      <w:r w:rsidRPr="004F41EE">
        <w:rPr>
          <w:rFonts w:cs="Times New Roman"/>
          <w:szCs w:val="28"/>
        </w:rPr>
        <w:t>(</w:t>
      </w:r>
      <w:r w:rsidRPr="004F41EE">
        <w:rPr>
          <w:rFonts w:cs="Times New Roman"/>
          <w:szCs w:val="28"/>
          <w:lang w:val="en-US"/>
        </w:rPr>
        <w:t>N</w:t>
      </w:r>
      <w:r w:rsidRPr="004F41EE">
        <w:rPr>
          <w:rFonts w:cs="Times New Roman"/>
          <w:szCs w:val="28"/>
        </w:rPr>
        <w:t xml:space="preserve">) = </w:t>
      </w:r>
      <w:r w:rsidRPr="004F41EE">
        <w:rPr>
          <w:rFonts w:cs="Times New Roman"/>
          <w:szCs w:val="28"/>
          <w:lang w:val="en-US"/>
        </w:rPr>
        <w:t>N</w:t>
      </w:r>
      <w:r w:rsidRPr="004F41EE">
        <w:rPr>
          <w:rFonts w:cs="Times New Roman"/>
          <w:szCs w:val="28"/>
        </w:rPr>
        <w:t xml:space="preserve"> </w:t>
      </w:r>
      <w:r w:rsidRPr="004F41EE">
        <w:rPr>
          <w:rFonts w:cs="Times New Roman"/>
          <w:b/>
          <w:szCs w:val="28"/>
        </w:rPr>
        <w:t>×</w:t>
      </w:r>
      <w:r w:rsidRPr="004F41EE">
        <w:rPr>
          <w:rFonts w:cs="Times New Roman"/>
          <w:szCs w:val="28"/>
        </w:rPr>
        <w:t xml:space="preserve"> </w:t>
      </w:r>
      <w:proofErr w:type="spellStart"/>
      <w:r w:rsidRPr="004F41EE">
        <w:rPr>
          <w:rFonts w:cs="Times New Roman"/>
          <w:szCs w:val="28"/>
        </w:rPr>
        <w:t>Кстр</w:t>
      </w:r>
      <w:proofErr w:type="spellEnd"/>
      <w:r w:rsidRPr="004F41EE">
        <w:rPr>
          <w:rFonts w:cs="Times New Roman"/>
          <w:szCs w:val="28"/>
        </w:rPr>
        <w:t xml:space="preserve"> </w:t>
      </w:r>
      <w:r w:rsidRPr="004F41EE">
        <w:rPr>
          <w:rFonts w:cs="Times New Roman"/>
          <w:b/>
          <w:szCs w:val="28"/>
        </w:rPr>
        <w:t xml:space="preserve">× </w:t>
      </w:r>
      <w:r w:rsidRPr="004F41EE">
        <w:rPr>
          <w:rFonts w:cs="Times New Roman"/>
          <w:szCs w:val="28"/>
          <w:lang w:val="en-US"/>
        </w:rPr>
        <w:t>k</w:t>
      </w:r>
      <w:r w:rsidRPr="004F41EE">
        <w:rPr>
          <w:rFonts w:cs="Times New Roman"/>
          <w:szCs w:val="28"/>
        </w:rPr>
        <w:t>.                                                                                                       (4)</w:t>
      </w:r>
    </w:p>
    <w:p w14:paraId="473FF51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Плотность застройки по отношению к коэффициенту застройки растет пропорционально этажности. Соответственно коэффициент застройки по отношению плотности застройки убывает обратно пропорционально этажности. </w:t>
      </w:r>
    </w:p>
    <w:p w14:paraId="7BA9D0CF"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Кстр</w:t>
      </w:r>
      <w:proofErr w:type="spellEnd"/>
      <w:r w:rsidRPr="004F41EE">
        <w:rPr>
          <w:rFonts w:cs="Times New Roman"/>
          <w:szCs w:val="28"/>
        </w:rPr>
        <w:t xml:space="preserve"> (</w:t>
      </w:r>
      <w:r w:rsidRPr="004F41EE">
        <w:rPr>
          <w:rFonts w:cs="Times New Roman"/>
          <w:szCs w:val="28"/>
          <w:lang w:val="en-US"/>
        </w:rPr>
        <w:t>N</w:t>
      </w:r>
      <w:r w:rsidRPr="004F41EE">
        <w:rPr>
          <w:rFonts w:cs="Times New Roman"/>
          <w:szCs w:val="28"/>
        </w:rPr>
        <w:t xml:space="preserve">) </w:t>
      </w:r>
      <w:proofErr w:type="gramStart"/>
      <w:r w:rsidRPr="004F41EE">
        <w:rPr>
          <w:rFonts w:cs="Times New Roman"/>
          <w:szCs w:val="28"/>
        </w:rPr>
        <w:t xml:space="preserve">=  </w:t>
      </w:r>
      <w:proofErr w:type="spellStart"/>
      <w:r w:rsidRPr="004F41EE">
        <w:rPr>
          <w:rFonts w:cs="Times New Roman"/>
          <w:szCs w:val="28"/>
        </w:rPr>
        <w:t>Рзд</w:t>
      </w:r>
      <w:proofErr w:type="spellEnd"/>
      <w:proofErr w:type="gramEnd"/>
      <w:r w:rsidRPr="004F41EE">
        <w:rPr>
          <w:rFonts w:cs="Times New Roman"/>
          <w:b/>
          <w:szCs w:val="28"/>
        </w:rPr>
        <w:t xml:space="preserve"> /(</w:t>
      </w:r>
      <w:r w:rsidRPr="004F41EE">
        <w:rPr>
          <w:rFonts w:cs="Times New Roman"/>
          <w:szCs w:val="28"/>
          <w:lang w:val="en-US"/>
        </w:rPr>
        <w:t>N</w:t>
      </w:r>
      <w:r w:rsidRPr="004F41EE">
        <w:rPr>
          <w:rFonts w:cs="Times New Roman"/>
          <w:szCs w:val="28"/>
        </w:rPr>
        <w:t xml:space="preserve"> </w:t>
      </w:r>
      <w:r w:rsidRPr="004F41EE">
        <w:rPr>
          <w:rFonts w:cs="Times New Roman"/>
          <w:b/>
          <w:szCs w:val="28"/>
        </w:rPr>
        <w:t xml:space="preserve">× </w:t>
      </w:r>
      <w:r w:rsidRPr="004F41EE">
        <w:rPr>
          <w:rFonts w:cs="Times New Roman"/>
          <w:szCs w:val="28"/>
          <w:lang w:val="en-US"/>
        </w:rPr>
        <w:t>k</w:t>
      </w:r>
      <w:r w:rsidRPr="004F41EE">
        <w:rPr>
          <w:rFonts w:cs="Times New Roman"/>
          <w:szCs w:val="28"/>
        </w:rPr>
        <w:t>)                                                                                                     (5)</w:t>
      </w:r>
    </w:p>
    <w:p w14:paraId="3CBC9F8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Площадь ЗУ складывается из площадей его составных элементов</w:t>
      </w:r>
    </w:p>
    <w:p w14:paraId="5F604124" w14:textId="77777777" w:rsidR="00624EA4"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отм</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зел</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дп</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физ</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пож</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стп</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стг</w:t>
      </w:r>
      <w:proofErr w:type="spellEnd"/>
      <w:r w:rsidRPr="004F41EE">
        <w:rPr>
          <w:rFonts w:cs="Times New Roman"/>
          <w:szCs w:val="28"/>
        </w:rPr>
        <w:t xml:space="preserve"> + </w:t>
      </w:r>
    </w:p>
    <w:p w14:paraId="2B4070C8" w14:textId="29E67EF9"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тко</w:t>
      </w:r>
      <w:proofErr w:type="spellEnd"/>
      <w:r w:rsidRPr="004F41EE">
        <w:rPr>
          <w:rFonts w:cs="Times New Roman"/>
          <w:szCs w:val="28"/>
        </w:rPr>
        <w:t xml:space="preserve"> </w:t>
      </w:r>
      <w:r w:rsidR="00624EA4" w:rsidRPr="004F41EE">
        <w:rPr>
          <w:rFonts w:cs="Times New Roman"/>
          <w:szCs w:val="28"/>
        </w:rPr>
        <w:t xml:space="preserve">   </w:t>
      </w:r>
      <w:r w:rsidR="0054637B" w:rsidRPr="004F41EE">
        <w:rPr>
          <w:rFonts w:cs="Times New Roman"/>
          <w:szCs w:val="28"/>
        </w:rPr>
        <w:t xml:space="preserve">                                                                                                              </w:t>
      </w:r>
      <w:r w:rsidR="00624EA4" w:rsidRPr="004F41EE">
        <w:rPr>
          <w:rFonts w:cs="Times New Roman"/>
          <w:szCs w:val="28"/>
        </w:rPr>
        <w:t xml:space="preserve"> </w:t>
      </w:r>
      <w:proofErr w:type="gramStart"/>
      <w:r w:rsidRPr="004F41EE">
        <w:rPr>
          <w:rFonts w:cs="Times New Roman"/>
          <w:szCs w:val="28"/>
        </w:rPr>
        <w:t xml:space="preserve"> </w:t>
      </w:r>
      <w:r w:rsidR="00932570" w:rsidRPr="004F41EE">
        <w:rPr>
          <w:rFonts w:cs="Times New Roman"/>
          <w:szCs w:val="28"/>
        </w:rPr>
        <w:t xml:space="preserve">  </w:t>
      </w:r>
      <w:r w:rsidRPr="004F41EE">
        <w:rPr>
          <w:rFonts w:cs="Times New Roman"/>
          <w:szCs w:val="28"/>
        </w:rPr>
        <w:t>(</w:t>
      </w:r>
      <w:proofErr w:type="gramEnd"/>
      <w:r w:rsidRPr="004F41EE">
        <w:rPr>
          <w:rFonts w:cs="Times New Roman"/>
          <w:szCs w:val="28"/>
        </w:rPr>
        <w:t>6)</w:t>
      </w:r>
    </w:p>
    <w:p w14:paraId="62337CB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Принимается, что площади элементов придомовой территории пропорционально зависят от площади застройки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и площади квартир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w:t>
      </w:r>
    </w:p>
    <w:p w14:paraId="6C44BDC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отм</w:t>
      </w:r>
      <w:proofErr w:type="spellEnd"/>
      <w:r w:rsidRPr="004F41EE">
        <w:rPr>
          <w:rFonts w:cs="Times New Roman"/>
          <w:szCs w:val="28"/>
        </w:rPr>
        <w:t xml:space="preserve"> = α</w:t>
      </w:r>
      <w:proofErr w:type="spellStart"/>
      <w:r w:rsidRPr="004F41EE">
        <w:rPr>
          <w:rFonts w:cs="Times New Roman"/>
          <w:szCs w:val="28"/>
        </w:rPr>
        <w:t>отм</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+ 0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(7)</w:t>
      </w:r>
    </w:p>
    <w:p w14:paraId="2430EC0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proofErr w:type="gramStart"/>
      <w:r w:rsidRPr="004F41EE">
        <w:rPr>
          <w:rFonts w:cs="Times New Roman"/>
          <w:szCs w:val="28"/>
        </w:rPr>
        <w:t>зел</w:t>
      </w:r>
      <w:proofErr w:type="spellEnd"/>
      <w:r w:rsidRPr="004F41EE">
        <w:rPr>
          <w:rFonts w:cs="Times New Roman"/>
          <w:szCs w:val="28"/>
        </w:rPr>
        <w:t xml:space="preserve">  =</w:t>
      </w:r>
      <w:proofErr w:type="gramEnd"/>
      <w:r w:rsidRPr="004F41EE">
        <w:rPr>
          <w:rFonts w:cs="Times New Roman"/>
          <w:szCs w:val="28"/>
        </w:rPr>
        <w:t xml:space="preserve">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зел</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(8)</w:t>
      </w:r>
    </w:p>
    <w:p w14:paraId="03DAE07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дп</w:t>
      </w:r>
      <w:proofErr w:type="spellEnd"/>
      <w:r w:rsidRPr="004F41EE">
        <w:rPr>
          <w:rFonts w:cs="Times New Roman"/>
          <w:szCs w:val="28"/>
        </w:rPr>
        <w:t xml:space="preserve"> =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(9)</w:t>
      </w:r>
    </w:p>
    <w:p w14:paraId="7EE229F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физ</w:t>
      </w:r>
      <w:proofErr w:type="spellEnd"/>
      <w:r w:rsidRPr="004F41EE">
        <w:rPr>
          <w:rFonts w:cs="Times New Roman"/>
          <w:szCs w:val="28"/>
        </w:rPr>
        <w:t xml:space="preserve"> =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физ</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(10)</w:t>
      </w:r>
    </w:p>
    <w:p w14:paraId="4570E8C8"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пож</w:t>
      </w:r>
      <w:proofErr w:type="spellEnd"/>
      <w:r w:rsidRPr="004F41EE">
        <w:rPr>
          <w:rFonts w:cs="Times New Roman"/>
          <w:szCs w:val="28"/>
        </w:rPr>
        <w:t xml:space="preserve"> = α</w:t>
      </w:r>
      <w:proofErr w:type="spellStart"/>
      <w:r w:rsidRPr="004F41EE">
        <w:rPr>
          <w:rFonts w:cs="Times New Roman"/>
          <w:szCs w:val="28"/>
        </w:rPr>
        <w:t>пож</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(11)</w:t>
      </w:r>
    </w:p>
    <w:p w14:paraId="179F2AD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 α</w:t>
      </w:r>
      <w:proofErr w:type="spellStart"/>
      <w:r w:rsidRPr="004F41EE">
        <w:rPr>
          <w:rFonts w:cs="Times New Roman"/>
          <w:szCs w:val="28"/>
        </w:rPr>
        <w:t>вх</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(12)</w:t>
      </w:r>
    </w:p>
    <w:p w14:paraId="503AEF9D"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стп</w:t>
      </w:r>
      <w:proofErr w:type="spellEnd"/>
      <w:r w:rsidRPr="004F41EE">
        <w:rPr>
          <w:rFonts w:cs="Times New Roman"/>
          <w:szCs w:val="28"/>
        </w:rPr>
        <w:t xml:space="preserve"> =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(13)</w:t>
      </w:r>
    </w:p>
    <w:p w14:paraId="000749C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стг</w:t>
      </w:r>
      <w:proofErr w:type="spellEnd"/>
      <w:r w:rsidRPr="004F41EE">
        <w:rPr>
          <w:rFonts w:cs="Times New Roman"/>
          <w:szCs w:val="28"/>
        </w:rPr>
        <w:t xml:space="preserve"> =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xml:space="preserve"> × </w:t>
      </w:r>
      <w:r w:rsidRPr="004F41EE">
        <w:rPr>
          <w:rFonts w:cs="Times New Roman"/>
          <w:szCs w:val="28"/>
          <w:lang w:val="en-US"/>
        </w:rPr>
        <w:t>S</w:t>
      </w:r>
      <w:proofErr w:type="spellStart"/>
      <w:proofErr w:type="gramStart"/>
      <w:r w:rsidRPr="004F41EE">
        <w:rPr>
          <w:rFonts w:cs="Times New Roman"/>
          <w:szCs w:val="28"/>
        </w:rPr>
        <w:t>кв</w:t>
      </w:r>
      <w:proofErr w:type="spellEnd"/>
      <w:r w:rsidRPr="004F41EE">
        <w:rPr>
          <w:rFonts w:cs="Times New Roman"/>
          <w:szCs w:val="28"/>
        </w:rPr>
        <w:t xml:space="preserve">;   </w:t>
      </w:r>
      <w:proofErr w:type="gramEnd"/>
      <w:r w:rsidRPr="004F41EE">
        <w:rPr>
          <w:rFonts w:cs="Times New Roman"/>
          <w:szCs w:val="28"/>
        </w:rPr>
        <w:t xml:space="preserve">                                                                                             (14)</w:t>
      </w:r>
    </w:p>
    <w:p w14:paraId="32A5444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тко</w:t>
      </w:r>
      <w:proofErr w:type="spellEnd"/>
      <w:r w:rsidRPr="004F41EE">
        <w:rPr>
          <w:rFonts w:cs="Times New Roman"/>
          <w:szCs w:val="28"/>
        </w:rPr>
        <w:t xml:space="preserve"> = 0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β</w:t>
      </w:r>
      <w:proofErr w:type="spellStart"/>
      <w:r w:rsidRPr="004F41EE">
        <w:rPr>
          <w:rFonts w:cs="Times New Roman"/>
          <w:szCs w:val="28"/>
        </w:rPr>
        <w:t>тко</w:t>
      </w:r>
      <w:proofErr w:type="spellEnd"/>
      <w:r w:rsidRPr="004F41EE">
        <w:rPr>
          <w:rFonts w:cs="Times New Roman"/>
          <w:szCs w:val="28"/>
        </w:rPr>
        <w:t xml:space="preserve"> × </w:t>
      </w:r>
      <w:r w:rsidRPr="004F41EE">
        <w:rPr>
          <w:rFonts w:cs="Times New Roman"/>
          <w:szCs w:val="28"/>
          <w:lang w:val="en-US"/>
        </w:rPr>
        <w:t>S</w:t>
      </w:r>
      <w:r w:rsidRPr="004F41EE">
        <w:rPr>
          <w:rFonts w:cs="Times New Roman"/>
          <w:szCs w:val="28"/>
        </w:rPr>
        <w:t>кв.                                                                                               (15)</w:t>
      </w:r>
    </w:p>
    <w:p w14:paraId="09396FD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Тогда </w:t>
      </w:r>
    </w:p>
    <w:p w14:paraId="7B83C7D1"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(1 + α</w:t>
      </w:r>
      <w:proofErr w:type="spellStart"/>
      <w:r w:rsidRPr="004F41EE">
        <w:rPr>
          <w:rFonts w:cs="Times New Roman"/>
          <w:szCs w:val="28"/>
        </w:rPr>
        <w:t>отм</w:t>
      </w:r>
      <w:proofErr w:type="spellEnd"/>
      <w:r w:rsidRPr="004F41EE">
        <w:rPr>
          <w:rFonts w:cs="Times New Roman"/>
          <w:szCs w:val="28"/>
        </w:rPr>
        <w:t xml:space="preserve"> + α</w:t>
      </w:r>
      <w:proofErr w:type="spellStart"/>
      <w:r w:rsidRPr="004F41EE">
        <w:rPr>
          <w:rFonts w:cs="Times New Roman"/>
          <w:szCs w:val="28"/>
        </w:rPr>
        <w:t>пож</w:t>
      </w:r>
      <w:proofErr w:type="spellEnd"/>
      <w:r w:rsidRPr="004F41EE">
        <w:rPr>
          <w:rFonts w:cs="Times New Roman"/>
          <w:szCs w:val="28"/>
        </w:rPr>
        <w:t xml:space="preserve"> + α</w:t>
      </w:r>
      <w:proofErr w:type="spellStart"/>
      <w:r w:rsidRPr="004F41EE">
        <w:rPr>
          <w:rFonts w:cs="Times New Roman"/>
          <w:szCs w:val="28"/>
        </w:rPr>
        <w:t>вх</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w:t>
      </w:r>
    </w:p>
    <w:p w14:paraId="099598C9" w14:textId="62A1081D"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 (β</w:t>
      </w:r>
      <w:proofErr w:type="spellStart"/>
      <w:r w:rsidRPr="004F41EE">
        <w:rPr>
          <w:rFonts w:cs="Times New Roman"/>
          <w:szCs w:val="28"/>
        </w:rPr>
        <w:t>зел</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 β</w:t>
      </w:r>
      <w:proofErr w:type="spellStart"/>
      <w:r w:rsidRPr="004F41EE">
        <w:rPr>
          <w:rFonts w:cs="Times New Roman"/>
          <w:szCs w:val="28"/>
        </w:rPr>
        <w:t>физ</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β</w:t>
      </w:r>
      <w:proofErr w:type="spellStart"/>
      <w:r w:rsidRPr="004F41EE">
        <w:rPr>
          <w:rFonts w:cs="Times New Roman"/>
          <w:szCs w:val="28"/>
        </w:rPr>
        <w:t>тко</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w:t>
      </w:r>
      <w:proofErr w:type="gramStart"/>
      <w:r w:rsidRPr="004F41EE">
        <w:rPr>
          <w:rFonts w:cs="Times New Roman"/>
          <w:szCs w:val="28"/>
        </w:rPr>
        <w:t xml:space="preserve">   (</w:t>
      </w:r>
      <w:proofErr w:type="gramEnd"/>
      <w:r w:rsidRPr="004F41EE">
        <w:rPr>
          <w:rFonts w:cs="Times New Roman"/>
          <w:szCs w:val="28"/>
        </w:rPr>
        <w:t>16)</w:t>
      </w:r>
    </w:p>
    <w:p w14:paraId="4B13143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Здесь коэффициенты β элементов отражают показатели обеспеченности 1 м</w:t>
      </w:r>
      <w:r w:rsidRPr="004F41EE">
        <w:rPr>
          <w:rFonts w:cs="Times New Roman"/>
          <w:szCs w:val="28"/>
          <w:vertAlign w:val="superscript"/>
        </w:rPr>
        <w:t>2</w:t>
      </w:r>
      <w:r w:rsidRPr="004F41EE">
        <w:rPr>
          <w:rFonts w:cs="Times New Roman"/>
          <w:szCs w:val="28"/>
        </w:rPr>
        <w:t xml:space="preserve"> площади квартир минимально допустимой территорией элементов ЗУ. </w:t>
      </w:r>
    </w:p>
    <w:p w14:paraId="35FC2AFF"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После соответствующей группировки коэффициентов </w:t>
      </w:r>
    </w:p>
    <w:p w14:paraId="260A536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α = 1 +α</w:t>
      </w:r>
      <w:proofErr w:type="spellStart"/>
      <w:r w:rsidRPr="004F41EE">
        <w:rPr>
          <w:rFonts w:cs="Times New Roman"/>
          <w:szCs w:val="28"/>
        </w:rPr>
        <w:t>отм</w:t>
      </w:r>
      <w:proofErr w:type="spellEnd"/>
      <w:r w:rsidRPr="004F41EE">
        <w:rPr>
          <w:rFonts w:cs="Times New Roman"/>
          <w:szCs w:val="28"/>
        </w:rPr>
        <w:t xml:space="preserve"> + α</w:t>
      </w:r>
      <w:proofErr w:type="spellStart"/>
      <w:r w:rsidRPr="004F41EE">
        <w:rPr>
          <w:rFonts w:cs="Times New Roman"/>
          <w:szCs w:val="28"/>
        </w:rPr>
        <w:t>пож</w:t>
      </w:r>
      <w:proofErr w:type="spellEnd"/>
      <w:r w:rsidRPr="004F41EE">
        <w:rPr>
          <w:rFonts w:cs="Times New Roman"/>
          <w:szCs w:val="28"/>
        </w:rPr>
        <w:t xml:space="preserve"> + α</w:t>
      </w:r>
      <w:proofErr w:type="spellStart"/>
      <w:proofErr w:type="gramStart"/>
      <w:r w:rsidRPr="004F41EE">
        <w:rPr>
          <w:rFonts w:cs="Times New Roman"/>
          <w:szCs w:val="28"/>
        </w:rPr>
        <w:t>вх</w:t>
      </w:r>
      <w:proofErr w:type="spellEnd"/>
      <w:r w:rsidRPr="004F41EE">
        <w:rPr>
          <w:rFonts w:cs="Times New Roman"/>
          <w:szCs w:val="28"/>
        </w:rPr>
        <w:t xml:space="preserve">;   </w:t>
      </w:r>
      <w:proofErr w:type="gramEnd"/>
      <w:r w:rsidRPr="004F41EE">
        <w:rPr>
          <w:rFonts w:cs="Times New Roman"/>
          <w:szCs w:val="28"/>
        </w:rPr>
        <w:t xml:space="preserve">                                                                                               (17)</w:t>
      </w:r>
    </w:p>
    <w:p w14:paraId="752D6270" w14:textId="6A9119E9" w:rsidR="00DA7079" w:rsidRPr="004F41EE" w:rsidRDefault="00DA7079" w:rsidP="00624EA4">
      <w:pPr>
        <w:spacing w:after="0" w:line="360" w:lineRule="auto"/>
        <w:ind w:firstLine="567"/>
        <w:jc w:val="both"/>
        <w:rPr>
          <w:rFonts w:cs="Times New Roman"/>
          <w:szCs w:val="28"/>
        </w:rPr>
      </w:pPr>
      <w:r w:rsidRPr="004F41EE">
        <w:rPr>
          <w:rFonts w:cs="Times New Roman"/>
          <w:szCs w:val="28"/>
        </w:rPr>
        <w:t>β = β</w:t>
      </w:r>
      <w:proofErr w:type="spellStart"/>
      <w:r w:rsidRPr="004F41EE">
        <w:rPr>
          <w:rFonts w:cs="Times New Roman"/>
          <w:szCs w:val="28"/>
        </w:rPr>
        <w:t>зел</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 β</w:t>
      </w:r>
      <w:proofErr w:type="spellStart"/>
      <w:r w:rsidRPr="004F41EE">
        <w:rPr>
          <w:rFonts w:cs="Times New Roman"/>
          <w:szCs w:val="28"/>
        </w:rPr>
        <w:t>физ</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β</w:t>
      </w:r>
      <w:proofErr w:type="spellStart"/>
      <w:r w:rsidRPr="004F41EE">
        <w:rPr>
          <w:rFonts w:cs="Times New Roman"/>
          <w:szCs w:val="28"/>
        </w:rPr>
        <w:t>тко</w:t>
      </w:r>
      <w:proofErr w:type="spellEnd"/>
      <w:r w:rsidRPr="004F41EE">
        <w:rPr>
          <w:rFonts w:cs="Times New Roman"/>
          <w:szCs w:val="28"/>
        </w:rPr>
        <w:t xml:space="preserve">  </w:t>
      </w:r>
      <w:r w:rsidR="00624EA4" w:rsidRPr="004F41EE">
        <w:rPr>
          <w:rFonts w:cs="Times New Roman"/>
          <w:szCs w:val="28"/>
        </w:rPr>
        <w:t xml:space="preserve">                       </w:t>
      </w:r>
      <w:proofErr w:type="gramStart"/>
      <w:r w:rsidR="00624EA4" w:rsidRPr="004F41EE">
        <w:rPr>
          <w:rFonts w:cs="Times New Roman"/>
          <w:szCs w:val="28"/>
        </w:rPr>
        <w:t xml:space="preserve"> </w:t>
      </w:r>
      <w:r w:rsidRPr="004F41EE">
        <w:rPr>
          <w:rFonts w:cs="Times New Roman"/>
          <w:szCs w:val="28"/>
        </w:rPr>
        <w:t xml:space="preserve">  (</w:t>
      </w:r>
      <w:proofErr w:type="gramEnd"/>
      <w:r w:rsidRPr="004F41EE">
        <w:rPr>
          <w:rFonts w:cs="Times New Roman"/>
          <w:szCs w:val="28"/>
        </w:rPr>
        <w:t>18)</w:t>
      </w:r>
    </w:p>
    <w:p w14:paraId="0DCBEAB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получаем формулу для расчета минимально допустимой площади ЗУ, необходимой для размещения многоквартирного дома с площадью квартир </w:t>
      </w:r>
      <w:r w:rsidRPr="004F41EE">
        <w:rPr>
          <w:rFonts w:cs="Times New Roman"/>
          <w:szCs w:val="28"/>
          <w:lang w:val="en-US"/>
        </w:rPr>
        <w:t>S</w:t>
      </w:r>
      <w:proofErr w:type="spellStart"/>
      <w:r w:rsidRPr="004F41EE">
        <w:rPr>
          <w:rFonts w:cs="Times New Roman"/>
          <w:szCs w:val="28"/>
        </w:rPr>
        <w:t>кв</w:t>
      </w:r>
      <w:proofErr w:type="spellEnd"/>
    </w:p>
    <w:p w14:paraId="62F7106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α × </w:t>
      </w:r>
      <w:r w:rsidRPr="004F41EE">
        <w:rPr>
          <w:rFonts w:cs="Times New Roman"/>
          <w:szCs w:val="28"/>
          <w:lang w:val="en-US"/>
        </w:rPr>
        <w:t>S</w:t>
      </w:r>
      <w:proofErr w:type="spellStart"/>
      <w:proofErr w:type="gram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 × </w:t>
      </w:r>
      <w:r w:rsidRPr="004F41EE">
        <w:rPr>
          <w:rFonts w:cs="Times New Roman"/>
          <w:szCs w:val="28"/>
          <w:lang w:val="en-US"/>
        </w:rPr>
        <w:t>S</w:t>
      </w:r>
      <w:r w:rsidRPr="004F41EE">
        <w:rPr>
          <w:rFonts w:cs="Times New Roman"/>
          <w:szCs w:val="28"/>
        </w:rPr>
        <w:t>кв.                                                                                                       (19)</w:t>
      </w:r>
    </w:p>
    <w:p w14:paraId="3B3CBDD8"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Разделив левую и правую части равенства на </w:t>
      </w: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получаем соотношение для коэффициента застройки и максимальной плотности застройки. </w:t>
      </w:r>
    </w:p>
    <w:p w14:paraId="244BE86E"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α × </w:t>
      </w:r>
      <w:proofErr w:type="spellStart"/>
      <w:proofErr w:type="gramStart"/>
      <w:r w:rsidRPr="004F41EE">
        <w:rPr>
          <w:rFonts w:cs="Times New Roman"/>
          <w:szCs w:val="28"/>
        </w:rPr>
        <w:t>Кстр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 × </w:t>
      </w:r>
      <w:proofErr w:type="spellStart"/>
      <w:r w:rsidRPr="004F41EE">
        <w:rPr>
          <w:rFonts w:cs="Times New Roman"/>
          <w:szCs w:val="28"/>
        </w:rPr>
        <w:t>Ркв</w:t>
      </w:r>
      <w:proofErr w:type="spellEnd"/>
      <w:r w:rsidRPr="004F41EE">
        <w:rPr>
          <w:rFonts w:cs="Times New Roman"/>
          <w:szCs w:val="28"/>
          <w:vertAlign w:val="superscript"/>
        </w:rPr>
        <w:t xml:space="preserve">  </w:t>
      </w:r>
      <w:r w:rsidRPr="004F41EE">
        <w:rPr>
          <w:rFonts w:cs="Times New Roman"/>
          <w:szCs w:val="28"/>
        </w:rPr>
        <w:t>= 1                                                                                                          (20)</w:t>
      </w:r>
    </w:p>
    <w:p w14:paraId="0F20791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Для многоквартирного дома, имеющего </w:t>
      </w:r>
      <w:r w:rsidRPr="004F41EE">
        <w:rPr>
          <w:rFonts w:cs="Times New Roman"/>
          <w:szCs w:val="28"/>
          <w:lang w:val="en-US"/>
        </w:rPr>
        <w:t>N</w:t>
      </w:r>
      <w:r w:rsidRPr="004F41EE">
        <w:rPr>
          <w:rFonts w:cs="Times New Roman"/>
          <w:szCs w:val="28"/>
        </w:rPr>
        <w:t xml:space="preserve"> этажей с одинаковой поэтажной площадью, когда</w:t>
      </w:r>
    </w:p>
    <w:p w14:paraId="6BD21283" w14:textId="77777777" w:rsidR="00DA7079" w:rsidRPr="004F41EE" w:rsidRDefault="00DA7079" w:rsidP="00624EA4">
      <w:pPr>
        <w:spacing w:after="0" w:line="360" w:lineRule="auto"/>
        <w:ind w:firstLine="567"/>
        <w:jc w:val="both"/>
        <w:rPr>
          <w:rFonts w:cs="Times New Roman"/>
          <w:szCs w:val="28"/>
        </w:rPr>
      </w:pPr>
      <w:proofErr w:type="spellStart"/>
      <w:r w:rsidRPr="004F41EE">
        <w:rPr>
          <w:rFonts w:cs="Times New Roman"/>
          <w:szCs w:val="28"/>
        </w:rPr>
        <w:t>Кстр</w:t>
      </w:r>
      <w:proofErr w:type="spellEnd"/>
      <w:r w:rsidRPr="004F41EE">
        <w:rPr>
          <w:rFonts w:cs="Times New Roman"/>
          <w:szCs w:val="28"/>
        </w:rPr>
        <w:t xml:space="preserve"> = </w:t>
      </w:r>
      <w:proofErr w:type="spellStart"/>
      <w:r w:rsidRPr="004F41EE">
        <w:rPr>
          <w:rFonts w:cs="Times New Roman"/>
          <w:szCs w:val="28"/>
        </w:rPr>
        <w:t>Ркв</w:t>
      </w:r>
      <w:proofErr w:type="spellEnd"/>
      <w:r w:rsidRPr="004F41EE">
        <w:rPr>
          <w:rFonts w:cs="Times New Roman"/>
          <w:szCs w:val="28"/>
        </w:rPr>
        <w:t>/ (</w:t>
      </w:r>
      <w:r w:rsidRPr="004F41EE">
        <w:rPr>
          <w:rFonts w:cs="Times New Roman"/>
          <w:szCs w:val="28"/>
          <w:lang w:val="en-US"/>
        </w:rPr>
        <w:t>N</w:t>
      </w:r>
      <w:r w:rsidRPr="004F41EE">
        <w:rPr>
          <w:rFonts w:cs="Times New Roman"/>
          <w:b/>
          <w:szCs w:val="28"/>
        </w:rPr>
        <w:t xml:space="preserve"> × </w:t>
      </w:r>
      <w:r w:rsidRPr="004F41EE">
        <w:rPr>
          <w:rFonts w:cs="Times New Roman"/>
          <w:szCs w:val="28"/>
          <w:lang w:val="en-US"/>
        </w:rPr>
        <w:t>k</w:t>
      </w:r>
      <w:proofErr w:type="gramStart"/>
      <w:r w:rsidRPr="004F41EE">
        <w:rPr>
          <w:rFonts w:cs="Times New Roman"/>
          <w:szCs w:val="28"/>
        </w:rPr>
        <w:t xml:space="preserve">),   </w:t>
      </w:r>
      <w:proofErr w:type="gramEnd"/>
      <w:r w:rsidRPr="004F41EE">
        <w:rPr>
          <w:rFonts w:cs="Times New Roman"/>
          <w:szCs w:val="28"/>
        </w:rPr>
        <w:t xml:space="preserve">                                                                                                           (21)</w:t>
      </w:r>
    </w:p>
    <w:p w14:paraId="751D1D67" w14:textId="77777777" w:rsidR="00DA7079" w:rsidRPr="004F41EE" w:rsidRDefault="00DA7079" w:rsidP="00624EA4">
      <w:pPr>
        <w:spacing w:after="0" w:line="360" w:lineRule="auto"/>
        <w:jc w:val="both"/>
        <w:rPr>
          <w:rFonts w:cs="Times New Roman"/>
          <w:szCs w:val="28"/>
        </w:rPr>
      </w:pPr>
      <w:r w:rsidRPr="004F41EE">
        <w:rPr>
          <w:rFonts w:cs="Times New Roman"/>
          <w:szCs w:val="28"/>
        </w:rPr>
        <w:t>формула расчета плотности жилищного фонда (квартир) принимает вид</w:t>
      </w:r>
    </w:p>
    <w:p w14:paraId="78FDF552" w14:textId="77777777" w:rsidR="00DA7079" w:rsidRPr="004F41EE" w:rsidRDefault="00DA7079" w:rsidP="00624EA4">
      <w:pPr>
        <w:spacing w:after="0" w:line="360" w:lineRule="auto"/>
        <w:ind w:firstLine="567"/>
        <w:jc w:val="both"/>
        <w:rPr>
          <w:rFonts w:cs="Times New Roman"/>
          <w:szCs w:val="28"/>
        </w:rPr>
      </w:pPr>
      <w:proofErr w:type="spellStart"/>
      <w:proofErr w:type="gramStart"/>
      <w:r w:rsidRPr="004F41EE">
        <w:rPr>
          <w:rFonts w:cs="Times New Roman"/>
          <w:szCs w:val="28"/>
        </w:rPr>
        <w:t>Ркв</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 </w:t>
      </w:r>
      <w:r w:rsidRPr="004F41EE">
        <w:rPr>
          <w:rFonts w:cs="Times New Roman"/>
          <w:szCs w:val="28"/>
          <w:lang w:val="en-US"/>
        </w:rPr>
        <w:t>N</w:t>
      </w:r>
      <w:r w:rsidRPr="004F41EE">
        <w:rPr>
          <w:rFonts w:cs="Times New Roman"/>
          <w:szCs w:val="28"/>
        </w:rPr>
        <w:t xml:space="preserve"> / (α /</w:t>
      </w:r>
      <w:r w:rsidRPr="004F41EE">
        <w:rPr>
          <w:rFonts w:cs="Times New Roman"/>
          <w:b/>
          <w:szCs w:val="28"/>
        </w:rPr>
        <w:t xml:space="preserve"> </w:t>
      </w:r>
      <w:r w:rsidRPr="004F41EE">
        <w:rPr>
          <w:rFonts w:cs="Times New Roman"/>
          <w:szCs w:val="28"/>
          <w:lang w:val="en-US"/>
        </w:rPr>
        <w:t>k</w:t>
      </w:r>
      <w:r w:rsidRPr="004F41EE">
        <w:rPr>
          <w:rFonts w:cs="Times New Roman"/>
          <w:szCs w:val="28"/>
        </w:rPr>
        <w:t xml:space="preserve"> + β</w:t>
      </w:r>
      <w:r w:rsidRPr="004F41EE">
        <w:rPr>
          <w:rFonts w:cs="Times New Roman"/>
          <w:b/>
          <w:szCs w:val="28"/>
        </w:rPr>
        <w:t xml:space="preserve">× </w:t>
      </w:r>
      <w:r w:rsidRPr="004F41EE">
        <w:rPr>
          <w:rFonts w:cs="Times New Roman"/>
          <w:szCs w:val="28"/>
          <w:lang w:val="en-US"/>
        </w:rPr>
        <w:t>N</w:t>
      </w:r>
      <w:r w:rsidRPr="004F41EE">
        <w:rPr>
          <w:rFonts w:cs="Times New Roman"/>
          <w:szCs w:val="28"/>
        </w:rPr>
        <w:t>)                                                                                                     (22)</w:t>
      </w:r>
    </w:p>
    <w:p w14:paraId="41B94333"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Ниже приводится порядок расчета составляющих коэффициентов α и β.</w:t>
      </w:r>
    </w:p>
    <w:p w14:paraId="7B53D178"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w:t>
      </w:r>
      <w:proofErr w:type="spellStart"/>
      <w:r w:rsidRPr="004F41EE">
        <w:rPr>
          <w:rFonts w:cs="Times New Roman"/>
          <w:szCs w:val="28"/>
        </w:rPr>
        <w:t>отмостки</w:t>
      </w:r>
      <w:proofErr w:type="spell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отм</w:t>
      </w:r>
      <w:proofErr w:type="spellEnd"/>
      <w:r w:rsidRPr="004F41EE">
        <w:rPr>
          <w:rFonts w:cs="Times New Roman"/>
          <w:szCs w:val="28"/>
        </w:rPr>
        <w:t xml:space="preserve"> определялась из условий: ширина </w:t>
      </w:r>
      <w:proofErr w:type="spellStart"/>
      <w:r w:rsidRPr="004F41EE">
        <w:rPr>
          <w:rFonts w:cs="Times New Roman"/>
          <w:szCs w:val="28"/>
        </w:rPr>
        <w:t>отмостки</w:t>
      </w:r>
      <w:proofErr w:type="spellEnd"/>
      <w:r w:rsidRPr="004F41EE">
        <w:rPr>
          <w:rFonts w:cs="Times New Roman"/>
          <w:szCs w:val="28"/>
        </w:rPr>
        <w:t xml:space="preserve"> 0,9 м для «стандартного» 4-х секционного многоквартирного дома шириной 16 м и длиной секции 25 м. </w:t>
      </w:r>
    </w:p>
    <w:p w14:paraId="5997CF8B" w14:textId="55FC0B84" w:rsidR="00DA7079" w:rsidRPr="004F41EE" w:rsidRDefault="00DA7079" w:rsidP="00624EA4">
      <w:pPr>
        <w:spacing w:after="0" w:line="360" w:lineRule="auto"/>
        <w:ind w:firstLine="567"/>
        <w:jc w:val="both"/>
        <w:rPr>
          <w:rFonts w:cs="Times New Roman"/>
          <w:szCs w:val="28"/>
        </w:rPr>
      </w:pPr>
      <w:r w:rsidRPr="004F41EE">
        <w:rPr>
          <w:rFonts w:cs="Times New Roman"/>
          <w:szCs w:val="28"/>
        </w:rPr>
        <w:t>α</w:t>
      </w:r>
      <w:proofErr w:type="spellStart"/>
      <w:r w:rsidRPr="004F41EE">
        <w:rPr>
          <w:rFonts w:cs="Times New Roman"/>
          <w:szCs w:val="28"/>
        </w:rPr>
        <w:t>отм</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отм</w:t>
      </w:r>
      <w:proofErr w:type="spellEnd"/>
      <w:r w:rsidRPr="004F41EE">
        <w:rPr>
          <w:rFonts w:cs="Times New Roman"/>
          <w:szCs w:val="28"/>
        </w:rPr>
        <w:t>/</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 0,9</w:t>
      </w:r>
      <w:proofErr w:type="gramStart"/>
      <w:r w:rsidRPr="004F41EE">
        <w:rPr>
          <w:rFonts w:cs="Times New Roman"/>
          <w:szCs w:val="28"/>
        </w:rPr>
        <w:t>×(</w:t>
      </w:r>
      <w:proofErr w:type="gramEnd"/>
      <w:r w:rsidRPr="004F41EE">
        <w:rPr>
          <w:rFonts w:cs="Times New Roman"/>
          <w:szCs w:val="28"/>
        </w:rPr>
        <w:t>25× 8 + 16×2 +4×0,9) / (16×25×4)</w:t>
      </w:r>
      <w:r w:rsidRPr="004F41EE">
        <w:rPr>
          <w:rFonts w:cs="Times New Roman"/>
          <w:b/>
          <w:szCs w:val="28"/>
        </w:rPr>
        <w:t xml:space="preserve"> =</w:t>
      </w:r>
      <w:r w:rsidR="00F202F7" w:rsidRPr="004F41EE">
        <w:rPr>
          <w:rFonts w:cs="Times New Roman"/>
          <w:b/>
          <w:szCs w:val="28"/>
        </w:rPr>
        <w:t xml:space="preserve"> </w:t>
      </w:r>
      <w:r w:rsidRPr="004F41EE">
        <w:rPr>
          <w:rFonts w:cs="Times New Roman"/>
          <w:szCs w:val="28"/>
        </w:rPr>
        <w:t>0,9×236/1600=0,148.   (22)</w:t>
      </w:r>
    </w:p>
    <w:p w14:paraId="3001F78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пожарного проезда с тротуарами </w:t>
      </w:r>
      <w:r w:rsidRPr="004F41EE">
        <w:rPr>
          <w:rFonts w:cs="Times New Roman"/>
          <w:szCs w:val="28"/>
          <w:lang w:val="en-US"/>
        </w:rPr>
        <w:t>S</w:t>
      </w:r>
      <w:proofErr w:type="spellStart"/>
      <w:r w:rsidRPr="004F41EE">
        <w:rPr>
          <w:rFonts w:cs="Times New Roman"/>
          <w:szCs w:val="28"/>
        </w:rPr>
        <w:t>пож</w:t>
      </w:r>
      <w:proofErr w:type="spellEnd"/>
      <w:r w:rsidRPr="004F41EE">
        <w:rPr>
          <w:rFonts w:cs="Times New Roman"/>
          <w:szCs w:val="28"/>
        </w:rPr>
        <w:t xml:space="preserve"> определялась из условий: длина проезда вдоль дома 100 </w:t>
      </w:r>
      <w:proofErr w:type="gramStart"/>
      <w:r w:rsidRPr="004F41EE">
        <w:rPr>
          <w:rFonts w:cs="Times New Roman"/>
          <w:szCs w:val="28"/>
        </w:rPr>
        <w:t>м ,</w:t>
      </w:r>
      <w:proofErr w:type="gramEnd"/>
      <w:r w:rsidRPr="004F41EE">
        <w:rPr>
          <w:rFonts w:cs="Times New Roman"/>
          <w:szCs w:val="28"/>
        </w:rPr>
        <w:t xml:space="preserve"> увеличенная на  16 м (два отступа по 8 м от торцов здания до границы ЗУ), ширина проезда </w:t>
      </w:r>
      <w:r w:rsidRPr="004F41EE">
        <w:rPr>
          <w:rFonts w:cs="Times New Roman"/>
          <w:szCs w:val="28"/>
          <w:lang w:val="en-US"/>
        </w:rPr>
        <w:t>h</w:t>
      </w:r>
      <w:r w:rsidRPr="004F41EE">
        <w:rPr>
          <w:rFonts w:cs="Times New Roman"/>
          <w:szCs w:val="28"/>
        </w:rPr>
        <w:t>:</w:t>
      </w:r>
    </w:p>
    <w:p w14:paraId="56814BA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3,5 м при этажности </w:t>
      </w:r>
      <w:r w:rsidRPr="004F41EE">
        <w:rPr>
          <w:rFonts w:cs="Times New Roman"/>
          <w:szCs w:val="28"/>
          <w:lang w:val="en-US"/>
        </w:rPr>
        <w:t>N</w:t>
      </w:r>
      <w:r w:rsidRPr="004F41EE">
        <w:rPr>
          <w:rFonts w:cs="Times New Roman"/>
          <w:szCs w:val="28"/>
        </w:rPr>
        <w:t xml:space="preserve"> ≤4;</w:t>
      </w:r>
    </w:p>
    <w:p w14:paraId="393F670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4,2 м при этажности 5 ≤</w:t>
      </w:r>
      <w:r w:rsidRPr="004F41EE">
        <w:rPr>
          <w:rFonts w:cs="Times New Roman"/>
          <w:szCs w:val="28"/>
          <w:lang w:val="en-US"/>
        </w:rPr>
        <w:t>N</w:t>
      </w:r>
      <w:r w:rsidRPr="004F41EE">
        <w:rPr>
          <w:rFonts w:cs="Times New Roman"/>
          <w:szCs w:val="28"/>
        </w:rPr>
        <w:t xml:space="preserve"> ≤15;</w:t>
      </w:r>
    </w:p>
    <w:p w14:paraId="50608E4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6,0 м при этажности </w:t>
      </w:r>
      <w:r w:rsidRPr="004F41EE">
        <w:rPr>
          <w:rFonts w:cs="Times New Roman"/>
          <w:szCs w:val="28"/>
          <w:lang w:val="en-US"/>
        </w:rPr>
        <w:t>N</w:t>
      </w:r>
      <w:r w:rsidRPr="004F41EE">
        <w:rPr>
          <w:rFonts w:cs="Times New Roman"/>
          <w:szCs w:val="28"/>
        </w:rPr>
        <w:t xml:space="preserve"> =16 и выше.</w:t>
      </w:r>
    </w:p>
    <w:p w14:paraId="233FE52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Ширин проезда </w:t>
      </w:r>
      <w:r w:rsidRPr="004F41EE">
        <w:rPr>
          <w:rFonts w:cs="Times New Roman"/>
          <w:szCs w:val="28"/>
          <w:lang w:val="en-US"/>
        </w:rPr>
        <w:t>h</w:t>
      </w:r>
      <w:r w:rsidRPr="004F41EE">
        <w:rPr>
          <w:rFonts w:cs="Times New Roman"/>
          <w:szCs w:val="28"/>
        </w:rPr>
        <w:t xml:space="preserve"> аппроксимируется в зависимости от этажности </w:t>
      </w:r>
      <w:r w:rsidRPr="004F41EE">
        <w:rPr>
          <w:rFonts w:cs="Times New Roman"/>
          <w:szCs w:val="28"/>
          <w:lang w:val="en-US"/>
        </w:rPr>
        <w:t>N</w:t>
      </w:r>
      <w:r w:rsidRPr="004F41EE">
        <w:rPr>
          <w:rFonts w:cs="Times New Roman"/>
          <w:szCs w:val="28"/>
        </w:rPr>
        <w:t xml:space="preserve"> </w:t>
      </w:r>
    </w:p>
    <w:p w14:paraId="654615ED" w14:textId="4152B3AD"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h</w:t>
      </w:r>
      <w:r w:rsidRPr="004F41EE">
        <w:rPr>
          <w:rFonts w:cs="Times New Roman"/>
          <w:szCs w:val="28"/>
        </w:rPr>
        <w:t xml:space="preserve"> = 3,30 + 0,17×</w:t>
      </w:r>
      <w:r w:rsidRPr="004F41EE">
        <w:rPr>
          <w:rFonts w:cs="Times New Roman"/>
          <w:szCs w:val="28"/>
          <w:lang w:val="en-US"/>
        </w:rPr>
        <w:t>N</w:t>
      </w:r>
      <w:r w:rsidRPr="004F41EE">
        <w:rPr>
          <w:rFonts w:cs="Times New Roman"/>
          <w:szCs w:val="28"/>
        </w:rPr>
        <w:t xml:space="preserve">, где </w:t>
      </w:r>
      <w:r w:rsidRPr="004F41EE">
        <w:rPr>
          <w:rFonts w:cs="Times New Roman"/>
          <w:szCs w:val="28"/>
          <w:lang w:val="en-US"/>
        </w:rPr>
        <w:t>N</w:t>
      </w:r>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w:t>
      </w:r>
      <w:r w:rsidRPr="004F41EE">
        <w:rPr>
          <w:rFonts w:cs="Times New Roman"/>
          <w:b/>
          <w:szCs w:val="28"/>
        </w:rPr>
        <w:t xml:space="preserve">× </w:t>
      </w:r>
      <w:r w:rsidRPr="004F41EE">
        <w:rPr>
          <w:rFonts w:cs="Times New Roman"/>
          <w:szCs w:val="28"/>
          <w:lang w:val="en-US"/>
        </w:rPr>
        <w:t>k</w:t>
      </w:r>
      <w:r w:rsidRPr="004F41EE">
        <w:rPr>
          <w:rFonts w:cs="Times New Roman"/>
          <w:szCs w:val="28"/>
        </w:rPr>
        <w:t>).                                                                     (23)</w:t>
      </w:r>
    </w:p>
    <w:p w14:paraId="4CC4175D" w14:textId="1C2FE7B6" w:rsidR="00DA7079" w:rsidRPr="004F41EE" w:rsidRDefault="00DA7079" w:rsidP="00624EA4">
      <w:pPr>
        <w:spacing w:after="0" w:line="360" w:lineRule="auto"/>
        <w:ind w:firstLine="567"/>
        <w:jc w:val="both"/>
        <w:rPr>
          <w:rFonts w:cs="Times New Roman"/>
          <w:szCs w:val="28"/>
        </w:rPr>
      </w:pPr>
      <w:r w:rsidRPr="004F41EE">
        <w:rPr>
          <w:rFonts w:cs="Times New Roman"/>
          <w:szCs w:val="28"/>
        </w:rPr>
        <w:t>α</w:t>
      </w:r>
      <w:proofErr w:type="spellStart"/>
      <w:r w:rsidRPr="004F41EE">
        <w:rPr>
          <w:rFonts w:cs="Times New Roman"/>
          <w:szCs w:val="28"/>
        </w:rPr>
        <w:t>пож</w:t>
      </w:r>
      <w:proofErr w:type="spellEnd"/>
      <w:r w:rsidRPr="004F41EE">
        <w:rPr>
          <w:rFonts w:cs="Times New Roman"/>
          <w:szCs w:val="28"/>
        </w:rPr>
        <w:t xml:space="preserve"> = (3,30×116) / (16×100)</w:t>
      </w:r>
      <w:r w:rsidR="00F202F7" w:rsidRPr="004F41EE">
        <w:rPr>
          <w:rFonts w:cs="Times New Roman"/>
          <w:szCs w:val="28"/>
        </w:rPr>
        <w:t xml:space="preserve"> </w:t>
      </w:r>
      <w:r w:rsidRPr="004F41EE">
        <w:rPr>
          <w:rFonts w:cs="Times New Roman"/>
          <w:szCs w:val="28"/>
        </w:rPr>
        <w:t>=</w:t>
      </w:r>
      <w:r w:rsidR="00F202F7" w:rsidRPr="004F41EE">
        <w:rPr>
          <w:rFonts w:cs="Times New Roman"/>
          <w:szCs w:val="28"/>
        </w:rPr>
        <w:t xml:space="preserve"> </w:t>
      </w:r>
      <w:r w:rsidRPr="004F41EE">
        <w:rPr>
          <w:rFonts w:cs="Times New Roman"/>
          <w:szCs w:val="28"/>
        </w:rPr>
        <w:t>0,239.</w:t>
      </w:r>
    </w:p>
    <w:p w14:paraId="19C124B4" w14:textId="344903FF"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пож</w:t>
      </w:r>
      <w:proofErr w:type="spellEnd"/>
      <w:r w:rsidRPr="004F41EE">
        <w:rPr>
          <w:rFonts w:cs="Times New Roman"/>
          <w:szCs w:val="28"/>
        </w:rPr>
        <w:t xml:space="preserve"> = (0,17×</w:t>
      </w:r>
      <w:r w:rsidRPr="004F41EE">
        <w:rPr>
          <w:rFonts w:cs="Times New Roman"/>
          <w:szCs w:val="28"/>
          <w:lang w:val="en-US"/>
        </w:rPr>
        <w:t>N</w:t>
      </w:r>
      <w:r w:rsidRPr="004F41EE">
        <w:rPr>
          <w:rFonts w:cs="Times New Roman"/>
          <w:szCs w:val="28"/>
        </w:rPr>
        <w:t xml:space="preserve">×116)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(0,17×116)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w:t>
      </w:r>
      <w:r w:rsidRPr="004F41EE">
        <w:rPr>
          <w:rFonts w:cs="Times New Roman"/>
          <w:b/>
          <w:szCs w:val="28"/>
        </w:rPr>
        <w:t xml:space="preserve">× </w:t>
      </w:r>
      <w:r w:rsidRPr="004F41EE">
        <w:rPr>
          <w:rFonts w:cs="Times New Roman"/>
          <w:szCs w:val="28"/>
          <w:lang w:val="en-US"/>
        </w:rPr>
        <w:t>k</w:t>
      </w:r>
      <w:r w:rsidRPr="004F41EE">
        <w:rPr>
          <w:rFonts w:cs="Times New Roman"/>
          <w:szCs w:val="28"/>
        </w:rPr>
        <w:t>) = (0,17×116) / (1600×0,75)</w:t>
      </w:r>
      <w:r w:rsidR="00B84583" w:rsidRPr="004F41EE">
        <w:rPr>
          <w:rFonts w:cs="Times New Roman"/>
          <w:szCs w:val="28"/>
        </w:rPr>
        <w:t xml:space="preserve"> </w:t>
      </w:r>
      <w:r w:rsidRPr="004F41EE">
        <w:rPr>
          <w:rFonts w:cs="Times New Roman"/>
          <w:szCs w:val="28"/>
        </w:rPr>
        <w:t>= 0,0164.</w:t>
      </w:r>
    </w:p>
    <w:p w14:paraId="21A9BFAB" w14:textId="695C6F5C"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проходов жителей к входным группам </w:t>
      </w: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определялась из условий длины прохода к входным группам секций от 5 м до 8 </w:t>
      </w:r>
      <w:proofErr w:type="gramStart"/>
      <w:r w:rsidRPr="004F41EE">
        <w:rPr>
          <w:rFonts w:cs="Times New Roman"/>
          <w:szCs w:val="28"/>
        </w:rPr>
        <w:t>м  при</w:t>
      </w:r>
      <w:proofErr w:type="gramEnd"/>
      <w:r w:rsidRPr="004F41EE">
        <w:rPr>
          <w:rFonts w:cs="Times New Roman"/>
          <w:szCs w:val="28"/>
        </w:rPr>
        <w:t xml:space="preserve">  </w:t>
      </w:r>
      <w:r w:rsidRPr="004F41EE">
        <w:rPr>
          <w:rFonts w:cs="Times New Roman"/>
          <w:szCs w:val="28"/>
          <w:lang w:val="en-US"/>
        </w:rPr>
        <w:t>N</w:t>
      </w:r>
      <w:r w:rsidRPr="004F41EE">
        <w:rPr>
          <w:rFonts w:cs="Times New Roman"/>
          <w:szCs w:val="28"/>
        </w:rPr>
        <w:t xml:space="preserve">≤9  и от 8 м до 10 м при </w:t>
      </w:r>
      <w:r w:rsidRPr="004F41EE">
        <w:rPr>
          <w:rFonts w:cs="Times New Roman"/>
          <w:szCs w:val="28"/>
          <w:lang w:val="en-US"/>
        </w:rPr>
        <w:t>N</w:t>
      </w:r>
      <w:r w:rsidRPr="004F41EE">
        <w:rPr>
          <w:rFonts w:cs="Times New Roman"/>
          <w:szCs w:val="28"/>
        </w:rPr>
        <w:t xml:space="preserve">=10 и более, а ширины от 2 м до. 3 м, Площадь прохода </w:t>
      </w: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аппроксимируется в зависимости от этажности </w:t>
      </w:r>
      <w:r w:rsidRPr="004F41EE">
        <w:rPr>
          <w:rFonts w:cs="Times New Roman"/>
          <w:szCs w:val="28"/>
          <w:lang w:val="en-US"/>
        </w:rPr>
        <w:t>N</w:t>
      </w:r>
      <w:r w:rsidRPr="004F41EE">
        <w:rPr>
          <w:rFonts w:cs="Times New Roman"/>
          <w:szCs w:val="28"/>
        </w:rPr>
        <w:t xml:space="preserve"> </w:t>
      </w:r>
    </w:p>
    <w:p w14:paraId="082AD865" w14:textId="62BAD34C"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вх</w:t>
      </w:r>
      <w:proofErr w:type="spellEnd"/>
      <w:r w:rsidRPr="004F41EE">
        <w:rPr>
          <w:rFonts w:cs="Times New Roman"/>
          <w:szCs w:val="28"/>
        </w:rPr>
        <w:t xml:space="preserve"> =10 + 1,0 × </w:t>
      </w:r>
      <w:r w:rsidRPr="004F41EE">
        <w:rPr>
          <w:rFonts w:cs="Times New Roman"/>
          <w:szCs w:val="28"/>
          <w:lang w:val="en-US"/>
        </w:rPr>
        <w:t>N</w:t>
      </w:r>
      <w:r w:rsidRPr="004F41EE">
        <w:rPr>
          <w:rFonts w:cs="Times New Roman"/>
          <w:szCs w:val="28"/>
        </w:rPr>
        <w:t xml:space="preserve">, где </w:t>
      </w:r>
      <w:r w:rsidRPr="004F41EE">
        <w:rPr>
          <w:rFonts w:cs="Times New Roman"/>
          <w:szCs w:val="28"/>
          <w:lang w:val="en-US"/>
        </w:rPr>
        <w:t>N</w:t>
      </w:r>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proofErr w:type="gramStart"/>
      <w:r w:rsidRPr="004F41EE">
        <w:rPr>
          <w:rFonts w:cs="Times New Roman"/>
          <w:szCs w:val="28"/>
        </w:rPr>
        <w:t>/(</w:t>
      </w:r>
      <w:proofErr w:type="gramEnd"/>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rPr>
        <w:t xml:space="preserve"> </w:t>
      </w:r>
      <w:r w:rsidRPr="004F41EE">
        <w:rPr>
          <w:rFonts w:cs="Times New Roman"/>
          <w:b/>
          <w:szCs w:val="28"/>
        </w:rPr>
        <w:t xml:space="preserve">× </w:t>
      </w:r>
      <w:r w:rsidRPr="004F41EE">
        <w:rPr>
          <w:rFonts w:cs="Times New Roman"/>
          <w:szCs w:val="28"/>
          <w:lang w:val="en-US"/>
        </w:rPr>
        <w:t>k</w:t>
      </w:r>
      <w:r w:rsidRPr="004F41EE">
        <w:rPr>
          <w:rFonts w:cs="Times New Roman"/>
          <w:szCs w:val="28"/>
        </w:rPr>
        <w:t>);                                                                      (24)</w:t>
      </w:r>
    </w:p>
    <w:p w14:paraId="6EBC42ED"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α</w:t>
      </w:r>
      <w:proofErr w:type="spellStart"/>
      <w:r w:rsidRPr="004F41EE">
        <w:rPr>
          <w:rFonts w:cs="Times New Roman"/>
          <w:szCs w:val="28"/>
        </w:rPr>
        <w:t>вх</w:t>
      </w:r>
      <w:proofErr w:type="spellEnd"/>
      <w:r w:rsidRPr="004F41EE">
        <w:rPr>
          <w:rFonts w:cs="Times New Roman"/>
          <w:szCs w:val="28"/>
        </w:rPr>
        <w:t xml:space="preserve"> = 10 / (16×25) = 0,025;</w:t>
      </w:r>
    </w:p>
    <w:p w14:paraId="47606CB1"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вх</w:t>
      </w:r>
      <w:proofErr w:type="spellEnd"/>
      <w:r w:rsidRPr="004F41EE">
        <w:rPr>
          <w:rFonts w:cs="Times New Roman"/>
          <w:szCs w:val="28"/>
        </w:rPr>
        <w:t xml:space="preserve"> = 1 </w:t>
      </w:r>
      <w:proofErr w:type="gramStart"/>
      <w:r w:rsidRPr="004F41EE">
        <w:rPr>
          <w:rFonts w:cs="Times New Roman"/>
          <w:szCs w:val="28"/>
        </w:rPr>
        <w:t>/(</w:t>
      </w:r>
      <w:proofErr w:type="gramEnd"/>
      <w:r w:rsidRPr="004F41EE">
        <w:rPr>
          <w:rFonts w:cs="Times New Roman"/>
          <w:szCs w:val="28"/>
        </w:rPr>
        <w:t>16×25×0,75) = 0,0033.</w:t>
      </w:r>
    </w:p>
    <w:p w14:paraId="5936A00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озеленения земельного участка </w:t>
      </w:r>
      <w:r w:rsidRPr="004F41EE">
        <w:rPr>
          <w:rFonts w:cs="Times New Roman"/>
          <w:szCs w:val="28"/>
          <w:lang w:val="en-US"/>
        </w:rPr>
        <w:t>S</w:t>
      </w:r>
      <w:proofErr w:type="spellStart"/>
      <w:r w:rsidRPr="004F41EE">
        <w:rPr>
          <w:rFonts w:cs="Times New Roman"/>
          <w:szCs w:val="28"/>
        </w:rPr>
        <w:t>зел</w:t>
      </w:r>
      <w:proofErr w:type="spellEnd"/>
      <w:r w:rsidRPr="004F41EE">
        <w:rPr>
          <w:rFonts w:cs="Times New Roman"/>
          <w:szCs w:val="28"/>
        </w:rPr>
        <w:t xml:space="preserve"> определялась из условия на 100 м</w:t>
      </w:r>
      <w:r w:rsidRPr="004F41EE">
        <w:rPr>
          <w:rFonts w:cs="Times New Roman"/>
          <w:szCs w:val="28"/>
          <w:vertAlign w:val="superscript"/>
        </w:rPr>
        <w:t>2</w:t>
      </w:r>
      <w:r w:rsidRPr="004F41EE">
        <w:rPr>
          <w:rFonts w:cs="Times New Roman"/>
          <w:szCs w:val="28"/>
        </w:rPr>
        <w:t xml:space="preserve"> площади квартир 20 м</w:t>
      </w:r>
      <w:r w:rsidRPr="004F41EE">
        <w:rPr>
          <w:rFonts w:cs="Times New Roman"/>
          <w:szCs w:val="28"/>
          <w:vertAlign w:val="superscript"/>
        </w:rPr>
        <w:t>2</w:t>
      </w:r>
      <w:r w:rsidRPr="004F41EE">
        <w:rPr>
          <w:rFonts w:cs="Times New Roman"/>
          <w:szCs w:val="28"/>
        </w:rPr>
        <w:t xml:space="preserve"> площади озелененной территории.</w:t>
      </w:r>
    </w:p>
    <w:p w14:paraId="1FA65C0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зел</w:t>
      </w:r>
      <w:proofErr w:type="spellEnd"/>
      <w:r w:rsidRPr="004F41EE">
        <w:rPr>
          <w:rFonts w:cs="Times New Roman"/>
          <w:szCs w:val="28"/>
        </w:rPr>
        <w:t xml:space="preserve"> = 20 / 100 = 0,200.</w:t>
      </w:r>
    </w:p>
    <w:p w14:paraId="4C253B7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детской площадки и площадки для отдыха взрослого населения </w:t>
      </w:r>
      <w:r w:rsidRPr="004F41EE">
        <w:rPr>
          <w:rFonts w:cs="Times New Roman"/>
          <w:szCs w:val="28"/>
          <w:lang w:val="en-US"/>
        </w:rPr>
        <w:t>S</w:t>
      </w:r>
      <w:proofErr w:type="spellStart"/>
      <w:r w:rsidRPr="004F41EE">
        <w:rPr>
          <w:rFonts w:cs="Times New Roman"/>
          <w:szCs w:val="28"/>
        </w:rPr>
        <w:t>дп</w:t>
      </w:r>
      <w:proofErr w:type="spellEnd"/>
      <w:r w:rsidRPr="004F41EE">
        <w:rPr>
          <w:rFonts w:cs="Times New Roman"/>
          <w:szCs w:val="28"/>
        </w:rPr>
        <w:t xml:space="preserve"> определялась из условия на 100 м</w:t>
      </w:r>
      <w:r w:rsidRPr="004F41EE">
        <w:rPr>
          <w:rFonts w:cs="Times New Roman"/>
          <w:szCs w:val="28"/>
          <w:vertAlign w:val="superscript"/>
        </w:rPr>
        <w:t>2</w:t>
      </w:r>
      <w:r w:rsidRPr="004F41EE">
        <w:rPr>
          <w:rFonts w:cs="Times New Roman"/>
          <w:szCs w:val="28"/>
        </w:rPr>
        <w:t xml:space="preserve"> площади квартир 2,8 м</w:t>
      </w:r>
      <w:r w:rsidRPr="004F41EE">
        <w:rPr>
          <w:rFonts w:cs="Times New Roman"/>
          <w:szCs w:val="28"/>
          <w:vertAlign w:val="superscript"/>
        </w:rPr>
        <w:t>2</w:t>
      </w:r>
      <w:r w:rsidRPr="004F41EE">
        <w:rPr>
          <w:rFonts w:cs="Times New Roman"/>
          <w:szCs w:val="28"/>
        </w:rPr>
        <w:t xml:space="preserve"> площади площадок.</w:t>
      </w:r>
    </w:p>
    <w:p w14:paraId="4B66B2D9"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дп</w:t>
      </w:r>
      <w:proofErr w:type="spellEnd"/>
      <w:r w:rsidRPr="004F41EE">
        <w:rPr>
          <w:rFonts w:cs="Times New Roman"/>
          <w:szCs w:val="28"/>
        </w:rPr>
        <w:t xml:space="preserve"> = 2,8 / 100 = 0,028.</w:t>
      </w:r>
    </w:p>
    <w:p w14:paraId="30E0521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Площадь площадки для занятий физкультурой определялась из условия на 100 м</w:t>
      </w:r>
      <w:r w:rsidRPr="004F41EE">
        <w:rPr>
          <w:rFonts w:cs="Times New Roman"/>
          <w:szCs w:val="28"/>
          <w:vertAlign w:val="superscript"/>
        </w:rPr>
        <w:t>2</w:t>
      </w:r>
      <w:r w:rsidRPr="004F41EE">
        <w:rPr>
          <w:rFonts w:cs="Times New Roman"/>
          <w:szCs w:val="28"/>
        </w:rPr>
        <w:t xml:space="preserve"> площади квартир 6,6 м</w:t>
      </w:r>
      <w:r w:rsidRPr="004F41EE">
        <w:rPr>
          <w:rFonts w:cs="Times New Roman"/>
          <w:szCs w:val="28"/>
          <w:vertAlign w:val="superscript"/>
        </w:rPr>
        <w:t>2</w:t>
      </w:r>
      <w:r w:rsidRPr="004F41EE">
        <w:rPr>
          <w:rFonts w:cs="Times New Roman"/>
          <w:szCs w:val="28"/>
        </w:rPr>
        <w:t xml:space="preserve"> площади площадки.</w:t>
      </w:r>
    </w:p>
    <w:p w14:paraId="28BAD0D8"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β </w:t>
      </w:r>
      <w:proofErr w:type="spellStart"/>
      <w:r w:rsidRPr="004F41EE">
        <w:rPr>
          <w:rFonts w:cs="Times New Roman"/>
          <w:szCs w:val="28"/>
        </w:rPr>
        <w:t>физ</w:t>
      </w:r>
      <w:proofErr w:type="spellEnd"/>
      <w:r w:rsidRPr="004F41EE">
        <w:rPr>
          <w:rFonts w:cs="Times New Roman"/>
          <w:szCs w:val="28"/>
        </w:rPr>
        <w:t xml:space="preserve"> = 6,6 / 100 = 0,066.</w:t>
      </w:r>
    </w:p>
    <w:p w14:paraId="21EAABB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плоскостных стоянок для постоянного хранения автомобилей жителей </w:t>
      </w:r>
      <w:r w:rsidRPr="004F41EE">
        <w:rPr>
          <w:rFonts w:cs="Times New Roman"/>
          <w:szCs w:val="28"/>
          <w:lang w:val="en-US"/>
        </w:rPr>
        <w:t>S</w:t>
      </w:r>
      <w:proofErr w:type="spellStart"/>
      <w:r w:rsidRPr="004F41EE">
        <w:rPr>
          <w:rFonts w:cs="Times New Roman"/>
          <w:szCs w:val="28"/>
        </w:rPr>
        <w:t>стп</w:t>
      </w:r>
      <w:proofErr w:type="spellEnd"/>
      <w:r w:rsidRPr="004F41EE">
        <w:rPr>
          <w:rFonts w:cs="Times New Roman"/>
          <w:szCs w:val="28"/>
        </w:rPr>
        <w:t xml:space="preserve"> определялась из условия на 80 м</w:t>
      </w:r>
      <w:r w:rsidRPr="004F41EE">
        <w:rPr>
          <w:rFonts w:cs="Times New Roman"/>
          <w:szCs w:val="28"/>
          <w:vertAlign w:val="superscript"/>
        </w:rPr>
        <w:t>2</w:t>
      </w:r>
      <w:r w:rsidRPr="004F41EE">
        <w:rPr>
          <w:rFonts w:cs="Times New Roman"/>
          <w:szCs w:val="28"/>
        </w:rPr>
        <w:t xml:space="preserve"> площади квартир 1 стояночное место площадью 25м</w:t>
      </w:r>
      <w:r w:rsidRPr="004F41EE">
        <w:rPr>
          <w:rFonts w:cs="Times New Roman"/>
          <w:szCs w:val="28"/>
          <w:vertAlign w:val="superscript"/>
        </w:rPr>
        <w:t xml:space="preserve">2, </w:t>
      </w:r>
      <w:r w:rsidRPr="004F41EE">
        <w:rPr>
          <w:rFonts w:cs="Times New Roman"/>
          <w:szCs w:val="28"/>
        </w:rPr>
        <w:t>при доле плоскостных стоянок не менее 5 % от общего требуемого количества (соответствует доли стоянок, отводимых для инвалидов).</w:t>
      </w:r>
    </w:p>
    <w:p w14:paraId="42C941C6"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β </w:t>
      </w:r>
      <w:proofErr w:type="spellStart"/>
      <w:r w:rsidRPr="004F41EE">
        <w:rPr>
          <w:rFonts w:cs="Times New Roman"/>
          <w:szCs w:val="28"/>
        </w:rPr>
        <w:t>стп</w:t>
      </w:r>
      <w:proofErr w:type="spellEnd"/>
      <w:r w:rsidRPr="004F41EE">
        <w:rPr>
          <w:rFonts w:cs="Times New Roman"/>
          <w:szCs w:val="28"/>
        </w:rPr>
        <w:t xml:space="preserve"> = 0,05 × 25 / 80 = 0,0156.</w:t>
      </w:r>
    </w:p>
    <w:p w14:paraId="4D7E2FB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плоскостных гостевых стоянок </w:t>
      </w:r>
      <w:r w:rsidRPr="004F41EE">
        <w:rPr>
          <w:rFonts w:cs="Times New Roman"/>
          <w:szCs w:val="28"/>
          <w:lang w:val="en-US"/>
        </w:rPr>
        <w:t>S</w:t>
      </w:r>
      <w:proofErr w:type="spellStart"/>
      <w:r w:rsidRPr="004F41EE">
        <w:rPr>
          <w:rFonts w:cs="Times New Roman"/>
          <w:szCs w:val="28"/>
        </w:rPr>
        <w:t>стг</w:t>
      </w:r>
      <w:proofErr w:type="spellEnd"/>
      <w:r w:rsidRPr="004F41EE">
        <w:rPr>
          <w:rFonts w:cs="Times New Roman"/>
          <w:szCs w:val="28"/>
        </w:rPr>
        <w:t xml:space="preserve"> определялась из условия на 560 м</w:t>
      </w:r>
      <w:r w:rsidRPr="004F41EE">
        <w:rPr>
          <w:rFonts w:cs="Times New Roman"/>
          <w:szCs w:val="28"/>
          <w:vertAlign w:val="superscript"/>
        </w:rPr>
        <w:t>2</w:t>
      </w:r>
      <w:r w:rsidRPr="004F41EE">
        <w:rPr>
          <w:rFonts w:cs="Times New Roman"/>
          <w:szCs w:val="28"/>
        </w:rPr>
        <w:t xml:space="preserve"> площади квартир 1 стояночное место площадью 25м</w:t>
      </w:r>
      <w:r w:rsidRPr="004F41EE">
        <w:rPr>
          <w:rFonts w:cs="Times New Roman"/>
          <w:szCs w:val="28"/>
          <w:vertAlign w:val="superscript"/>
        </w:rPr>
        <w:t>2</w:t>
      </w:r>
      <w:r w:rsidRPr="004F41EE">
        <w:rPr>
          <w:rFonts w:cs="Times New Roman"/>
          <w:szCs w:val="28"/>
        </w:rPr>
        <w:t>.</w:t>
      </w:r>
    </w:p>
    <w:p w14:paraId="7CF8413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β </w:t>
      </w:r>
      <w:proofErr w:type="spellStart"/>
      <w:r w:rsidRPr="004F41EE">
        <w:rPr>
          <w:rFonts w:cs="Times New Roman"/>
          <w:szCs w:val="28"/>
        </w:rPr>
        <w:t>стг</w:t>
      </w:r>
      <w:proofErr w:type="spellEnd"/>
      <w:r w:rsidRPr="004F41EE">
        <w:rPr>
          <w:rFonts w:cs="Times New Roman"/>
          <w:szCs w:val="28"/>
        </w:rPr>
        <w:t xml:space="preserve"> = 25 / 560 = 0,0446.</w:t>
      </w:r>
    </w:p>
    <w:p w14:paraId="1A950CF6"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Площадь площадки для сбора ТКО </w:t>
      </w:r>
      <w:r w:rsidRPr="004F41EE">
        <w:rPr>
          <w:rFonts w:cs="Times New Roman"/>
          <w:szCs w:val="28"/>
          <w:lang w:val="en-US"/>
        </w:rPr>
        <w:t>S</w:t>
      </w:r>
      <w:proofErr w:type="spellStart"/>
      <w:r w:rsidRPr="004F41EE">
        <w:rPr>
          <w:rFonts w:cs="Times New Roman"/>
          <w:szCs w:val="28"/>
        </w:rPr>
        <w:t>тко</w:t>
      </w:r>
      <w:proofErr w:type="spellEnd"/>
      <w:r w:rsidRPr="004F41EE">
        <w:rPr>
          <w:rFonts w:cs="Times New Roman"/>
          <w:szCs w:val="28"/>
        </w:rPr>
        <w:t xml:space="preserve"> определялась из условия 0,03 м</w:t>
      </w:r>
      <w:r w:rsidRPr="004F41EE">
        <w:rPr>
          <w:rFonts w:cs="Times New Roman"/>
          <w:szCs w:val="28"/>
          <w:vertAlign w:val="superscript"/>
        </w:rPr>
        <w:t>2</w:t>
      </w:r>
      <w:r w:rsidRPr="004F41EE">
        <w:rPr>
          <w:rFonts w:cs="Times New Roman"/>
          <w:szCs w:val="28"/>
        </w:rPr>
        <w:t xml:space="preserve"> площадки на 1 жителя (30 м</w:t>
      </w:r>
      <w:r w:rsidRPr="004F41EE">
        <w:rPr>
          <w:rFonts w:cs="Times New Roman"/>
          <w:szCs w:val="28"/>
          <w:vertAlign w:val="superscript"/>
        </w:rPr>
        <w:t>2</w:t>
      </w:r>
      <w:r w:rsidRPr="004F41EE">
        <w:rPr>
          <w:rFonts w:cs="Times New Roman"/>
          <w:szCs w:val="28"/>
        </w:rPr>
        <w:t xml:space="preserve"> площади квартир).</w:t>
      </w:r>
    </w:p>
    <w:p w14:paraId="631EF44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β </w:t>
      </w:r>
      <w:proofErr w:type="spellStart"/>
      <w:r w:rsidRPr="004F41EE">
        <w:rPr>
          <w:rFonts w:cs="Times New Roman"/>
          <w:szCs w:val="28"/>
        </w:rPr>
        <w:t>тко</w:t>
      </w:r>
      <w:proofErr w:type="spellEnd"/>
      <w:r w:rsidRPr="004F41EE">
        <w:rPr>
          <w:rFonts w:cs="Times New Roman"/>
          <w:szCs w:val="28"/>
        </w:rPr>
        <w:t xml:space="preserve"> = 0,03 / 30 = 0,001.</w:t>
      </w:r>
    </w:p>
    <w:p w14:paraId="358D7F5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Таким образом</w:t>
      </w:r>
    </w:p>
    <w:p w14:paraId="105AEDA5" w14:textId="327EC2DD" w:rsidR="00DA7079" w:rsidRPr="004F41EE" w:rsidRDefault="00DA7079" w:rsidP="00624EA4">
      <w:pPr>
        <w:spacing w:after="0" w:line="360" w:lineRule="auto"/>
        <w:ind w:firstLine="567"/>
        <w:jc w:val="both"/>
        <w:rPr>
          <w:rFonts w:cs="Times New Roman"/>
          <w:szCs w:val="28"/>
        </w:rPr>
      </w:pPr>
      <w:r w:rsidRPr="004F41EE">
        <w:rPr>
          <w:rFonts w:cs="Times New Roman"/>
          <w:szCs w:val="28"/>
        </w:rPr>
        <w:t>α = 1 +α</w:t>
      </w:r>
      <w:proofErr w:type="spellStart"/>
      <w:r w:rsidRPr="004F41EE">
        <w:rPr>
          <w:rFonts w:cs="Times New Roman"/>
          <w:szCs w:val="28"/>
        </w:rPr>
        <w:t>отм</w:t>
      </w:r>
      <w:proofErr w:type="spellEnd"/>
      <w:r w:rsidRPr="004F41EE">
        <w:rPr>
          <w:rFonts w:cs="Times New Roman"/>
          <w:szCs w:val="28"/>
        </w:rPr>
        <w:t xml:space="preserve"> + α</w:t>
      </w:r>
      <w:proofErr w:type="spellStart"/>
      <w:r w:rsidRPr="004F41EE">
        <w:rPr>
          <w:rFonts w:cs="Times New Roman"/>
          <w:szCs w:val="28"/>
        </w:rPr>
        <w:t>пож</w:t>
      </w:r>
      <w:proofErr w:type="spellEnd"/>
      <w:r w:rsidRPr="004F41EE">
        <w:rPr>
          <w:rFonts w:cs="Times New Roman"/>
          <w:szCs w:val="28"/>
        </w:rPr>
        <w:t xml:space="preserve"> + α</w:t>
      </w:r>
      <w:proofErr w:type="spellStart"/>
      <w:r w:rsidRPr="004F41EE">
        <w:rPr>
          <w:rFonts w:cs="Times New Roman"/>
          <w:szCs w:val="28"/>
        </w:rPr>
        <w:t>вх</w:t>
      </w:r>
      <w:proofErr w:type="spellEnd"/>
      <w:r w:rsidRPr="004F41EE">
        <w:rPr>
          <w:rFonts w:cs="Times New Roman"/>
          <w:szCs w:val="28"/>
        </w:rPr>
        <w:t xml:space="preserve"> = 1+0,148 +0,239 + 0,025 = 1,412                         </w:t>
      </w:r>
      <w:proofErr w:type="gramStart"/>
      <w:r w:rsidRPr="004F41EE">
        <w:rPr>
          <w:rFonts w:cs="Times New Roman"/>
          <w:szCs w:val="28"/>
        </w:rPr>
        <w:t xml:space="preserve">   (</w:t>
      </w:r>
      <w:proofErr w:type="gramEnd"/>
      <w:r w:rsidRPr="004F41EE">
        <w:rPr>
          <w:rFonts w:cs="Times New Roman"/>
          <w:szCs w:val="28"/>
        </w:rPr>
        <w:t>25)</w:t>
      </w:r>
    </w:p>
    <w:p w14:paraId="0B5B9FE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 = β</w:t>
      </w:r>
      <w:proofErr w:type="spellStart"/>
      <w:r w:rsidRPr="004F41EE">
        <w:rPr>
          <w:rFonts w:cs="Times New Roman"/>
          <w:szCs w:val="28"/>
        </w:rPr>
        <w:t>зел</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 β</w:t>
      </w:r>
      <w:proofErr w:type="spellStart"/>
      <w:r w:rsidRPr="004F41EE">
        <w:rPr>
          <w:rFonts w:cs="Times New Roman"/>
          <w:szCs w:val="28"/>
        </w:rPr>
        <w:t>физ</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β</w:t>
      </w:r>
      <w:proofErr w:type="spellStart"/>
      <w:r w:rsidRPr="004F41EE">
        <w:rPr>
          <w:rFonts w:cs="Times New Roman"/>
          <w:szCs w:val="28"/>
        </w:rPr>
        <w:t>тко</w:t>
      </w:r>
      <w:proofErr w:type="spellEnd"/>
      <w:r w:rsidRPr="004F41EE">
        <w:rPr>
          <w:rFonts w:cs="Times New Roman"/>
          <w:szCs w:val="28"/>
        </w:rPr>
        <w:t xml:space="preserve"> =</w:t>
      </w:r>
    </w:p>
    <w:p w14:paraId="5511DC92" w14:textId="440668E8"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 0,200+0,028+0,066+0,0164+0,0033+0,0156+0,0446+0,001=0,375.              (26)</w:t>
      </w:r>
    </w:p>
    <w:p w14:paraId="270E0E2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В таблице приведены данные расчетов максимальных показателей плотности жилищного фонда (общей площади квартир) земельного участка многоквартирного жилого дома по формуле (22) для условий стандартной обеспеченности площади квартир площадью рекреационных территорий и площадью стоянок (α = 1,412, β = 0,375).</w:t>
      </w:r>
    </w:p>
    <w:tbl>
      <w:tblPr>
        <w:tblStyle w:val="aa"/>
        <w:tblW w:w="9634" w:type="dxa"/>
        <w:tblLook w:val="04A0" w:firstRow="1" w:lastRow="0" w:firstColumn="1" w:lastColumn="0" w:noHBand="0" w:noVBand="1"/>
      </w:tblPr>
      <w:tblGrid>
        <w:gridCol w:w="1555"/>
        <w:gridCol w:w="2693"/>
        <w:gridCol w:w="2551"/>
        <w:gridCol w:w="2835"/>
      </w:tblGrid>
      <w:tr w:rsidR="00F9514D" w:rsidRPr="004F41EE" w14:paraId="5774BF53" w14:textId="77777777" w:rsidTr="00B84583">
        <w:trPr>
          <w:trHeight w:val="1172"/>
        </w:trPr>
        <w:tc>
          <w:tcPr>
            <w:tcW w:w="1555" w:type="dxa"/>
          </w:tcPr>
          <w:p w14:paraId="61417642" w14:textId="77777777" w:rsidR="00D04A10" w:rsidRPr="004F41EE" w:rsidRDefault="00D04A10" w:rsidP="00B84583">
            <w:pPr>
              <w:jc w:val="center"/>
              <w:rPr>
                <w:rFonts w:cs="Times New Roman"/>
                <w:sz w:val="24"/>
                <w:szCs w:val="24"/>
              </w:rPr>
            </w:pPr>
            <w:bookmarkStart w:id="50" w:name="_Hlk135638467"/>
            <w:r w:rsidRPr="004F41EE">
              <w:rPr>
                <w:rFonts w:cs="Times New Roman"/>
                <w:sz w:val="24"/>
                <w:szCs w:val="24"/>
              </w:rPr>
              <w:t xml:space="preserve">Этажность </w:t>
            </w:r>
            <w:r w:rsidRPr="004F41EE">
              <w:rPr>
                <w:rFonts w:cs="Times New Roman"/>
                <w:sz w:val="24"/>
                <w:szCs w:val="24"/>
                <w:lang w:val="en-US"/>
              </w:rPr>
              <w:t>N</w:t>
            </w:r>
          </w:p>
        </w:tc>
        <w:tc>
          <w:tcPr>
            <w:tcW w:w="2693" w:type="dxa"/>
          </w:tcPr>
          <w:p w14:paraId="44717C5F" w14:textId="77777777" w:rsidR="00D04A10" w:rsidRPr="004F41EE" w:rsidRDefault="00D04A10" w:rsidP="00B84583">
            <w:pPr>
              <w:jc w:val="center"/>
              <w:rPr>
                <w:rFonts w:cs="Times New Roman"/>
                <w:sz w:val="24"/>
                <w:szCs w:val="24"/>
              </w:rPr>
            </w:pPr>
            <w:r w:rsidRPr="004F41EE">
              <w:rPr>
                <w:rFonts w:cs="Times New Roman"/>
                <w:sz w:val="24"/>
                <w:szCs w:val="24"/>
              </w:rPr>
              <w:t xml:space="preserve">Плотность жилищного фонда </w:t>
            </w:r>
            <w:proofErr w:type="spellStart"/>
            <w:r w:rsidRPr="004F41EE">
              <w:rPr>
                <w:rFonts w:cs="Times New Roman"/>
                <w:sz w:val="24"/>
                <w:szCs w:val="24"/>
              </w:rPr>
              <w:t>Ркв</w:t>
            </w:r>
            <w:proofErr w:type="spellEnd"/>
            <w:r w:rsidRPr="004F41EE">
              <w:rPr>
                <w:rFonts w:cs="Times New Roman"/>
                <w:sz w:val="24"/>
                <w:szCs w:val="24"/>
              </w:rPr>
              <w:t xml:space="preserve">, </w:t>
            </w:r>
          </w:p>
          <w:p w14:paraId="2762B37F" w14:textId="69A39AAB" w:rsidR="00D04A10" w:rsidRPr="004F41EE" w:rsidRDefault="00D04A10" w:rsidP="00B84583">
            <w:pPr>
              <w:jc w:val="center"/>
              <w:rPr>
                <w:rFonts w:cs="Times New Roman"/>
                <w:i/>
                <w:sz w:val="24"/>
                <w:szCs w:val="24"/>
              </w:rPr>
            </w:pPr>
            <w:r w:rsidRPr="004F41EE">
              <w:rPr>
                <w:rFonts w:cs="Times New Roman"/>
                <w:sz w:val="24"/>
                <w:szCs w:val="24"/>
              </w:rPr>
              <w:t>м</w:t>
            </w:r>
            <w:r w:rsidRPr="004F41EE">
              <w:rPr>
                <w:rFonts w:cs="Times New Roman"/>
                <w:sz w:val="24"/>
                <w:szCs w:val="24"/>
                <w:vertAlign w:val="superscript"/>
              </w:rPr>
              <w:t>2</w:t>
            </w:r>
            <w:r w:rsidRPr="004F41EE">
              <w:rPr>
                <w:rFonts w:cs="Times New Roman"/>
                <w:sz w:val="24"/>
                <w:szCs w:val="24"/>
              </w:rPr>
              <w:t>/м</w:t>
            </w:r>
            <w:r w:rsidRPr="004F41EE">
              <w:rPr>
                <w:rFonts w:cs="Times New Roman"/>
                <w:sz w:val="24"/>
                <w:szCs w:val="24"/>
                <w:vertAlign w:val="superscript"/>
              </w:rPr>
              <w:t>2</w:t>
            </w:r>
          </w:p>
        </w:tc>
        <w:tc>
          <w:tcPr>
            <w:tcW w:w="2551" w:type="dxa"/>
          </w:tcPr>
          <w:p w14:paraId="0423E66D" w14:textId="77777777" w:rsidR="00D04A10" w:rsidRPr="004F41EE" w:rsidRDefault="00D04A10" w:rsidP="00B84583">
            <w:pPr>
              <w:ind w:left="-241" w:right="-107"/>
              <w:jc w:val="center"/>
              <w:rPr>
                <w:rFonts w:cs="Times New Roman"/>
                <w:sz w:val="24"/>
                <w:szCs w:val="24"/>
              </w:rPr>
            </w:pPr>
            <w:r w:rsidRPr="004F41EE">
              <w:rPr>
                <w:rFonts w:cs="Times New Roman"/>
                <w:sz w:val="24"/>
                <w:szCs w:val="24"/>
              </w:rPr>
              <w:t xml:space="preserve">Плотность жилищного фонда </w:t>
            </w:r>
            <w:proofErr w:type="spellStart"/>
            <w:r w:rsidRPr="004F41EE">
              <w:rPr>
                <w:rFonts w:cs="Times New Roman"/>
                <w:sz w:val="24"/>
                <w:szCs w:val="24"/>
              </w:rPr>
              <w:t>Ркв</w:t>
            </w:r>
            <w:proofErr w:type="spellEnd"/>
            <w:r w:rsidRPr="004F41EE">
              <w:rPr>
                <w:rFonts w:cs="Times New Roman"/>
                <w:sz w:val="24"/>
                <w:szCs w:val="24"/>
              </w:rPr>
              <w:t>,</w:t>
            </w:r>
          </w:p>
          <w:p w14:paraId="704B8EC1" w14:textId="77777777" w:rsidR="00D04A10" w:rsidRPr="004F41EE" w:rsidRDefault="00D04A10" w:rsidP="00B84583">
            <w:pPr>
              <w:ind w:left="-241" w:right="-107"/>
              <w:jc w:val="center"/>
              <w:rPr>
                <w:rFonts w:cs="Times New Roman"/>
                <w:i/>
                <w:sz w:val="24"/>
                <w:szCs w:val="24"/>
              </w:rPr>
            </w:pPr>
            <w:r w:rsidRPr="004F41EE">
              <w:rPr>
                <w:rFonts w:cs="Times New Roman"/>
                <w:sz w:val="24"/>
                <w:szCs w:val="24"/>
              </w:rPr>
              <w:t>тыс. м</w:t>
            </w:r>
            <w:r w:rsidRPr="004F41EE">
              <w:rPr>
                <w:rFonts w:cs="Times New Roman"/>
                <w:sz w:val="24"/>
                <w:szCs w:val="24"/>
                <w:vertAlign w:val="superscript"/>
              </w:rPr>
              <w:t>2</w:t>
            </w:r>
            <w:r w:rsidRPr="004F41EE">
              <w:rPr>
                <w:rFonts w:cs="Times New Roman"/>
                <w:sz w:val="24"/>
                <w:szCs w:val="24"/>
              </w:rPr>
              <w:t>/га</w:t>
            </w:r>
          </w:p>
        </w:tc>
        <w:tc>
          <w:tcPr>
            <w:tcW w:w="2835" w:type="dxa"/>
          </w:tcPr>
          <w:p w14:paraId="155C4802" w14:textId="77777777" w:rsidR="00D04A10" w:rsidRPr="004F41EE" w:rsidRDefault="00D04A10" w:rsidP="00B84583">
            <w:pPr>
              <w:jc w:val="center"/>
              <w:rPr>
                <w:rFonts w:cs="Times New Roman"/>
                <w:iCs/>
                <w:sz w:val="24"/>
                <w:szCs w:val="24"/>
              </w:rPr>
            </w:pPr>
            <w:r w:rsidRPr="004F41EE">
              <w:rPr>
                <w:rFonts w:cs="Times New Roman"/>
                <w:iCs/>
                <w:sz w:val="24"/>
                <w:szCs w:val="24"/>
              </w:rPr>
              <w:t>Обеспеченность 1 м</w:t>
            </w:r>
            <w:r w:rsidRPr="004F41EE">
              <w:rPr>
                <w:rFonts w:cs="Times New Roman"/>
                <w:iCs/>
                <w:sz w:val="24"/>
                <w:szCs w:val="24"/>
                <w:vertAlign w:val="superscript"/>
              </w:rPr>
              <w:t>2</w:t>
            </w:r>
            <w:r w:rsidRPr="004F41EE">
              <w:rPr>
                <w:rFonts w:cs="Times New Roman"/>
                <w:iCs/>
                <w:sz w:val="24"/>
                <w:szCs w:val="24"/>
              </w:rPr>
              <w:t xml:space="preserve"> квартир площадью ЗУ, м</w:t>
            </w:r>
            <w:r w:rsidRPr="004F41EE">
              <w:rPr>
                <w:rFonts w:cs="Times New Roman"/>
                <w:iCs/>
                <w:sz w:val="24"/>
                <w:szCs w:val="24"/>
                <w:vertAlign w:val="superscript"/>
              </w:rPr>
              <w:t>2</w:t>
            </w:r>
            <w:r w:rsidRPr="004F41EE">
              <w:rPr>
                <w:rFonts w:cs="Times New Roman"/>
                <w:iCs/>
                <w:sz w:val="24"/>
                <w:szCs w:val="24"/>
              </w:rPr>
              <w:t>/м</w:t>
            </w:r>
            <w:r w:rsidRPr="004F41EE">
              <w:rPr>
                <w:rFonts w:cs="Times New Roman"/>
                <w:iCs/>
                <w:sz w:val="24"/>
                <w:szCs w:val="24"/>
                <w:vertAlign w:val="superscript"/>
              </w:rPr>
              <w:t>2</w:t>
            </w:r>
          </w:p>
          <w:p w14:paraId="10432057" w14:textId="77777777" w:rsidR="00D04A10" w:rsidRPr="004F41EE" w:rsidRDefault="00D04A10" w:rsidP="00B84583">
            <w:pPr>
              <w:jc w:val="center"/>
              <w:rPr>
                <w:rFonts w:cs="Times New Roman"/>
                <w:iCs/>
                <w:sz w:val="24"/>
                <w:szCs w:val="24"/>
              </w:rPr>
            </w:pPr>
            <w:r w:rsidRPr="004F41EE">
              <w:rPr>
                <w:rFonts w:cs="Times New Roman"/>
                <w:iCs/>
                <w:sz w:val="24"/>
                <w:szCs w:val="24"/>
              </w:rPr>
              <w:t xml:space="preserve">Q= 1 / </w:t>
            </w:r>
            <w:proofErr w:type="spellStart"/>
            <w:r w:rsidRPr="004F41EE">
              <w:rPr>
                <w:rFonts w:cs="Times New Roman"/>
                <w:iCs/>
                <w:sz w:val="24"/>
                <w:szCs w:val="24"/>
              </w:rPr>
              <w:t>Ркв</w:t>
            </w:r>
            <w:proofErr w:type="spellEnd"/>
          </w:p>
        </w:tc>
      </w:tr>
      <w:tr w:rsidR="00F9514D" w:rsidRPr="004F41EE" w14:paraId="07433B0F" w14:textId="77777777" w:rsidTr="00B84583">
        <w:tc>
          <w:tcPr>
            <w:tcW w:w="1555" w:type="dxa"/>
            <w:vAlign w:val="bottom"/>
          </w:tcPr>
          <w:p w14:paraId="34DCB77B" w14:textId="77777777" w:rsidR="00D04A10" w:rsidRPr="004F41EE" w:rsidRDefault="00D04A10" w:rsidP="00B84583">
            <w:pPr>
              <w:jc w:val="center"/>
              <w:rPr>
                <w:rFonts w:cs="Times New Roman"/>
                <w:sz w:val="24"/>
                <w:szCs w:val="24"/>
              </w:rPr>
            </w:pPr>
            <w:r w:rsidRPr="004F41EE">
              <w:rPr>
                <w:rFonts w:cs="Times New Roman"/>
                <w:sz w:val="24"/>
                <w:szCs w:val="24"/>
              </w:rPr>
              <w:t>3</w:t>
            </w:r>
          </w:p>
        </w:tc>
        <w:tc>
          <w:tcPr>
            <w:tcW w:w="2693" w:type="dxa"/>
            <w:vAlign w:val="bottom"/>
          </w:tcPr>
          <w:p w14:paraId="1277CBD8" w14:textId="77777777" w:rsidR="00D04A10" w:rsidRPr="004F41EE" w:rsidRDefault="00D04A10" w:rsidP="00B84583">
            <w:pPr>
              <w:jc w:val="center"/>
              <w:rPr>
                <w:rFonts w:cs="Times New Roman"/>
                <w:i/>
                <w:sz w:val="24"/>
                <w:szCs w:val="24"/>
              </w:rPr>
            </w:pPr>
            <w:r w:rsidRPr="004F41EE">
              <w:rPr>
                <w:rFonts w:cs="Times New Roman"/>
                <w:sz w:val="24"/>
                <w:szCs w:val="24"/>
              </w:rPr>
              <w:t>1,00</w:t>
            </w:r>
          </w:p>
        </w:tc>
        <w:tc>
          <w:tcPr>
            <w:tcW w:w="2551" w:type="dxa"/>
            <w:vAlign w:val="bottom"/>
          </w:tcPr>
          <w:p w14:paraId="18D3CF00" w14:textId="77777777" w:rsidR="00D04A10" w:rsidRPr="004F41EE" w:rsidRDefault="00D04A10" w:rsidP="00B84583">
            <w:pPr>
              <w:jc w:val="center"/>
              <w:rPr>
                <w:rFonts w:cs="Times New Roman"/>
                <w:i/>
                <w:iCs/>
                <w:sz w:val="24"/>
                <w:szCs w:val="24"/>
              </w:rPr>
            </w:pPr>
            <w:r w:rsidRPr="004F41EE">
              <w:rPr>
                <w:rFonts w:cs="Times New Roman"/>
                <w:sz w:val="24"/>
                <w:szCs w:val="24"/>
              </w:rPr>
              <w:t>10,0</w:t>
            </w:r>
          </w:p>
        </w:tc>
        <w:tc>
          <w:tcPr>
            <w:tcW w:w="2835" w:type="dxa"/>
            <w:vAlign w:val="bottom"/>
          </w:tcPr>
          <w:p w14:paraId="10B8E8F4" w14:textId="77777777" w:rsidR="00D04A10" w:rsidRPr="004F41EE" w:rsidRDefault="00D04A10" w:rsidP="00B84583">
            <w:pPr>
              <w:jc w:val="center"/>
              <w:rPr>
                <w:rFonts w:cs="Times New Roman"/>
                <w:iCs/>
                <w:sz w:val="24"/>
                <w:szCs w:val="24"/>
              </w:rPr>
            </w:pPr>
            <w:r w:rsidRPr="004F41EE">
              <w:rPr>
                <w:rFonts w:cs="Times New Roman"/>
                <w:iCs/>
                <w:sz w:val="24"/>
                <w:szCs w:val="24"/>
              </w:rPr>
              <w:t>1,003</w:t>
            </w:r>
          </w:p>
        </w:tc>
      </w:tr>
      <w:tr w:rsidR="00F9514D" w:rsidRPr="004F41EE" w14:paraId="02A0BEC8" w14:textId="77777777" w:rsidTr="00B84583">
        <w:tc>
          <w:tcPr>
            <w:tcW w:w="1555" w:type="dxa"/>
            <w:vAlign w:val="bottom"/>
          </w:tcPr>
          <w:p w14:paraId="393D62AD" w14:textId="77777777" w:rsidR="00D04A10" w:rsidRPr="004F41EE" w:rsidRDefault="00D04A10" w:rsidP="00B84583">
            <w:pPr>
              <w:jc w:val="center"/>
              <w:rPr>
                <w:rFonts w:cs="Times New Roman"/>
                <w:sz w:val="24"/>
                <w:szCs w:val="24"/>
              </w:rPr>
            </w:pPr>
            <w:r w:rsidRPr="004F41EE">
              <w:rPr>
                <w:rFonts w:cs="Times New Roman"/>
                <w:sz w:val="24"/>
                <w:szCs w:val="24"/>
              </w:rPr>
              <w:t>4</w:t>
            </w:r>
          </w:p>
        </w:tc>
        <w:tc>
          <w:tcPr>
            <w:tcW w:w="2693" w:type="dxa"/>
            <w:vAlign w:val="bottom"/>
          </w:tcPr>
          <w:p w14:paraId="02FF517B" w14:textId="77777777" w:rsidR="00D04A10" w:rsidRPr="004F41EE" w:rsidRDefault="00D04A10" w:rsidP="00B84583">
            <w:pPr>
              <w:jc w:val="center"/>
              <w:rPr>
                <w:rFonts w:cs="Times New Roman"/>
                <w:i/>
                <w:sz w:val="24"/>
                <w:szCs w:val="24"/>
              </w:rPr>
            </w:pPr>
            <w:r w:rsidRPr="004F41EE">
              <w:rPr>
                <w:rFonts w:cs="Times New Roman"/>
                <w:sz w:val="24"/>
                <w:szCs w:val="24"/>
              </w:rPr>
              <w:t>1,18</w:t>
            </w:r>
          </w:p>
        </w:tc>
        <w:tc>
          <w:tcPr>
            <w:tcW w:w="2551" w:type="dxa"/>
            <w:vAlign w:val="bottom"/>
          </w:tcPr>
          <w:p w14:paraId="17E58BDE" w14:textId="77777777" w:rsidR="00D04A10" w:rsidRPr="004F41EE" w:rsidRDefault="00D04A10" w:rsidP="00B84583">
            <w:pPr>
              <w:jc w:val="center"/>
              <w:rPr>
                <w:rFonts w:cs="Times New Roman"/>
                <w:i/>
                <w:iCs/>
                <w:sz w:val="24"/>
                <w:szCs w:val="24"/>
              </w:rPr>
            </w:pPr>
            <w:r w:rsidRPr="004F41EE">
              <w:rPr>
                <w:rFonts w:cs="Times New Roman"/>
                <w:sz w:val="24"/>
                <w:szCs w:val="24"/>
              </w:rPr>
              <w:t>11,8</w:t>
            </w:r>
          </w:p>
        </w:tc>
        <w:tc>
          <w:tcPr>
            <w:tcW w:w="2835" w:type="dxa"/>
            <w:vAlign w:val="bottom"/>
          </w:tcPr>
          <w:p w14:paraId="5C336F42" w14:textId="77777777" w:rsidR="00D04A10" w:rsidRPr="004F41EE" w:rsidRDefault="00D04A10" w:rsidP="00B84583">
            <w:pPr>
              <w:jc w:val="center"/>
              <w:rPr>
                <w:rFonts w:cs="Times New Roman"/>
                <w:iCs/>
                <w:sz w:val="24"/>
                <w:szCs w:val="24"/>
              </w:rPr>
            </w:pPr>
            <w:r w:rsidRPr="004F41EE">
              <w:rPr>
                <w:rFonts w:cs="Times New Roman"/>
                <w:iCs/>
                <w:sz w:val="24"/>
                <w:szCs w:val="24"/>
              </w:rPr>
              <w:t>0,846</w:t>
            </w:r>
          </w:p>
        </w:tc>
      </w:tr>
      <w:tr w:rsidR="00F9514D" w:rsidRPr="004F41EE" w14:paraId="1B41FC6C" w14:textId="77777777" w:rsidTr="00B84583">
        <w:tc>
          <w:tcPr>
            <w:tcW w:w="1555" w:type="dxa"/>
            <w:vAlign w:val="bottom"/>
          </w:tcPr>
          <w:p w14:paraId="6BC3A65E" w14:textId="77777777" w:rsidR="00D04A10" w:rsidRPr="004F41EE" w:rsidRDefault="00D04A10" w:rsidP="00B84583">
            <w:pPr>
              <w:jc w:val="center"/>
              <w:rPr>
                <w:rFonts w:cs="Times New Roman"/>
                <w:sz w:val="24"/>
                <w:szCs w:val="24"/>
              </w:rPr>
            </w:pPr>
            <w:r w:rsidRPr="004F41EE">
              <w:rPr>
                <w:rFonts w:cs="Times New Roman"/>
                <w:sz w:val="24"/>
                <w:szCs w:val="24"/>
              </w:rPr>
              <w:t>5</w:t>
            </w:r>
          </w:p>
        </w:tc>
        <w:tc>
          <w:tcPr>
            <w:tcW w:w="2693" w:type="dxa"/>
            <w:vAlign w:val="bottom"/>
          </w:tcPr>
          <w:p w14:paraId="4BD24854" w14:textId="77777777" w:rsidR="00D04A10" w:rsidRPr="004F41EE" w:rsidRDefault="00D04A10" w:rsidP="00B84583">
            <w:pPr>
              <w:jc w:val="center"/>
              <w:rPr>
                <w:rFonts w:cs="Times New Roman"/>
                <w:i/>
                <w:sz w:val="24"/>
                <w:szCs w:val="24"/>
              </w:rPr>
            </w:pPr>
            <w:r w:rsidRPr="004F41EE">
              <w:rPr>
                <w:rFonts w:cs="Times New Roman"/>
                <w:sz w:val="24"/>
                <w:szCs w:val="24"/>
              </w:rPr>
              <w:t>1,33</w:t>
            </w:r>
          </w:p>
        </w:tc>
        <w:tc>
          <w:tcPr>
            <w:tcW w:w="2551" w:type="dxa"/>
            <w:vAlign w:val="bottom"/>
          </w:tcPr>
          <w:p w14:paraId="5D2DA9BD" w14:textId="77777777" w:rsidR="00D04A10" w:rsidRPr="004F41EE" w:rsidRDefault="00D04A10" w:rsidP="00B84583">
            <w:pPr>
              <w:jc w:val="center"/>
              <w:rPr>
                <w:rFonts w:cs="Times New Roman"/>
                <w:i/>
                <w:iCs/>
                <w:sz w:val="24"/>
                <w:szCs w:val="24"/>
              </w:rPr>
            </w:pPr>
            <w:r w:rsidRPr="004F41EE">
              <w:rPr>
                <w:rFonts w:cs="Times New Roman"/>
                <w:sz w:val="24"/>
                <w:szCs w:val="24"/>
              </w:rPr>
              <w:t>13,3</w:t>
            </w:r>
          </w:p>
        </w:tc>
        <w:tc>
          <w:tcPr>
            <w:tcW w:w="2835" w:type="dxa"/>
            <w:vAlign w:val="bottom"/>
          </w:tcPr>
          <w:p w14:paraId="3BD58EBA" w14:textId="77777777" w:rsidR="00D04A10" w:rsidRPr="004F41EE" w:rsidRDefault="00D04A10" w:rsidP="00B84583">
            <w:pPr>
              <w:jc w:val="center"/>
              <w:rPr>
                <w:rFonts w:cs="Times New Roman"/>
                <w:iCs/>
                <w:sz w:val="24"/>
                <w:szCs w:val="24"/>
              </w:rPr>
            </w:pPr>
            <w:r w:rsidRPr="004F41EE">
              <w:rPr>
                <w:rFonts w:cs="Times New Roman"/>
                <w:iCs/>
                <w:sz w:val="24"/>
                <w:szCs w:val="24"/>
              </w:rPr>
              <w:t>0,752</w:t>
            </w:r>
          </w:p>
        </w:tc>
      </w:tr>
      <w:tr w:rsidR="00F9514D" w:rsidRPr="004F41EE" w14:paraId="52320F67" w14:textId="77777777" w:rsidTr="00B84583">
        <w:tc>
          <w:tcPr>
            <w:tcW w:w="1555" w:type="dxa"/>
            <w:vAlign w:val="bottom"/>
          </w:tcPr>
          <w:p w14:paraId="4D7D7B99" w14:textId="77777777" w:rsidR="00D04A10" w:rsidRPr="004F41EE" w:rsidRDefault="00D04A10" w:rsidP="00B84583">
            <w:pPr>
              <w:jc w:val="center"/>
              <w:rPr>
                <w:rFonts w:cs="Times New Roman"/>
                <w:sz w:val="24"/>
                <w:szCs w:val="24"/>
              </w:rPr>
            </w:pPr>
            <w:r w:rsidRPr="004F41EE">
              <w:rPr>
                <w:rFonts w:cs="Times New Roman"/>
                <w:sz w:val="24"/>
                <w:szCs w:val="24"/>
              </w:rPr>
              <w:t>6</w:t>
            </w:r>
          </w:p>
        </w:tc>
        <w:tc>
          <w:tcPr>
            <w:tcW w:w="2693" w:type="dxa"/>
            <w:vAlign w:val="bottom"/>
          </w:tcPr>
          <w:p w14:paraId="61FB778B" w14:textId="77777777" w:rsidR="00D04A10" w:rsidRPr="004F41EE" w:rsidRDefault="00D04A10" w:rsidP="00B84583">
            <w:pPr>
              <w:jc w:val="center"/>
              <w:rPr>
                <w:rFonts w:cs="Times New Roman"/>
                <w:i/>
                <w:sz w:val="24"/>
                <w:szCs w:val="24"/>
              </w:rPr>
            </w:pPr>
            <w:r w:rsidRPr="004F41EE">
              <w:rPr>
                <w:rFonts w:cs="Times New Roman"/>
                <w:sz w:val="24"/>
                <w:szCs w:val="24"/>
              </w:rPr>
              <w:t>1,45</w:t>
            </w:r>
          </w:p>
        </w:tc>
        <w:tc>
          <w:tcPr>
            <w:tcW w:w="2551" w:type="dxa"/>
            <w:vAlign w:val="bottom"/>
          </w:tcPr>
          <w:p w14:paraId="0725FCF8" w14:textId="77777777" w:rsidR="00D04A10" w:rsidRPr="004F41EE" w:rsidRDefault="00D04A10" w:rsidP="00B84583">
            <w:pPr>
              <w:jc w:val="center"/>
              <w:rPr>
                <w:rFonts w:cs="Times New Roman"/>
                <w:i/>
                <w:iCs/>
                <w:sz w:val="24"/>
                <w:szCs w:val="24"/>
              </w:rPr>
            </w:pPr>
            <w:r w:rsidRPr="004F41EE">
              <w:rPr>
                <w:rFonts w:cs="Times New Roman"/>
                <w:sz w:val="24"/>
                <w:szCs w:val="24"/>
              </w:rPr>
              <w:t>14,5</w:t>
            </w:r>
          </w:p>
        </w:tc>
        <w:tc>
          <w:tcPr>
            <w:tcW w:w="2835" w:type="dxa"/>
            <w:vAlign w:val="bottom"/>
          </w:tcPr>
          <w:p w14:paraId="57667808" w14:textId="77777777" w:rsidR="00D04A10" w:rsidRPr="004F41EE" w:rsidRDefault="00D04A10" w:rsidP="00B84583">
            <w:pPr>
              <w:jc w:val="center"/>
              <w:rPr>
                <w:rFonts w:cs="Times New Roman"/>
                <w:iCs/>
                <w:sz w:val="24"/>
                <w:szCs w:val="24"/>
              </w:rPr>
            </w:pPr>
            <w:r w:rsidRPr="004F41EE">
              <w:rPr>
                <w:rFonts w:cs="Times New Roman"/>
                <w:iCs/>
                <w:sz w:val="24"/>
                <w:szCs w:val="24"/>
              </w:rPr>
              <w:t>0,689</w:t>
            </w:r>
          </w:p>
        </w:tc>
      </w:tr>
      <w:tr w:rsidR="00F9514D" w:rsidRPr="004F41EE" w14:paraId="0E51983B" w14:textId="77777777" w:rsidTr="00B84583">
        <w:tc>
          <w:tcPr>
            <w:tcW w:w="1555" w:type="dxa"/>
            <w:vAlign w:val="bottom"/>
          </w:tcPr>
          <w:p w14:paraId="6585D295" w14:textId="77777777" w:rsidR="00D04A10" w:rsidRPr="004F41EE" w:rsidRDefault="00D04A10" w:rsidP="00B84583">
            <w:pPr>
              <w:jc w:val="center"/>
              <w:rPr>
                <w:rFonts w:cs="Times New Roman"/>
                <w:sz w:val="24"/>
                <w:szCs w:val="24"/>
              </w:rPr>
            </w:pPr>
            <w:r w:rsidRPr="004F41EE">
              <w:rPr>
                <w:rFonts w:cs="Times New Roman"/>
                <w:sz w:val="24"/>
                <w:szCs w:val="24"/>
              </w:rPr>
              <w:t>7</w:t>
            </w:r>
          </w:p>
        </w:tc>
        <w:tc>
          <w:tcPr>
            <w:tcW w:w="2693" w:type="dxa"/>
            <w:vAlign w:val="bottom"/>
          </w:tcPr>
          <w:p w14:paraId="59EC9B1C" w14:textId="77777777" w:rsidR="00D04A10" w:rsidRPr="004F41EE" w:rsidRDefault="00D04A10" w:rsidP="00B84583">
            <w:pPr>
              <w:jc w:val="center"/>
              <w:rPr>
                <w:rFonts w:cs="Times New Roman"/>
                <w:i/>
                <w:sz w:val="24"/>
                <w:szCs w:val="24"/>
              </w:rPr>
            </w:pPr>
            <w:r w:rsidRPr="004F41EE">
              <w:rPr>
                <w:rFonts w:cs="Times New Roman"/>
                <w:sz w:val="24"/>
                <w:szCs w:val="24"/>
              </w:rPr>
              <w:t>1,55</w:t>
            </w:r>
          </w:p>
        </w:tc>
        <w:tc>
          <w:tcPr>
            <w:tcW w:w="2551" w:type="dxa"/>
            <w:vAlign w:val="bottom"/>
          </w:tcPr>
          <w:p w14:paraId="65075A1C" w14:textId="77777777" w:rsidR="00D04A10" w:rsidRPr="004F41EE" w:rsidRDefault="00D04A10" w:rsidP="00B84583">
            <w:pPr>
              <w:jc w:val="center"/>
              <w:rPr>
                <w:rFonts w:cs="Times New Roman"/>
                <w:i/>
                <w:iCs/>
                <w:sz w:val="24"/>
                <w:szCs w:val="24"/>
              </w:rPr>
            </w:pPr>
            <w:r w:rsidRPr="004F41EE">
              <w:rPr>
                <w:rFonts w:cs="Times New Roman"/>
                <w:sz w:val="24"/>
                <w:szCs w:val="24"/>
              </w:rPr>
              <w:t>15</w:t>
            </w:r>
            <w:r w:rsidRPr="004F41EE">
              <w:rPr>
                <w:rFonts w:cs="Times New Roman"/>
                <w:sz w:val="24"/>
                <w:szCs w:val="24"/>
                <w:lang w:val="en-US"/>
              </w:rPr>
              <w:t>,</w:t>
            </w:r>
            <w:r w:rsidRPr="004F41EE">
              <w:rPr>
                <w:rFonts w:cs="Times New Roman"/>
                <w:sz w:val="24"/>
                <w:szCs w:val="24"/>
              </w:rPr>
              <w:t>5</w:t>
            </w:r>
          </w:p>
        </w:tc>
        <w:tc>
          <w:tcPr>
            <w:tcW w:w="2835" w:type="dxa"/>
            <w:vAlign w:val="bottom"/>
          </w:tcPr>
          <w:p w14:paraId="6618D550" w14:textId="77777777" w:rsidR="00D04A10" w:rsidRPr="004F41EE" w:rsidRDefault="00D04A10" w:rsidP="00B84583">
            <w:pPr>
              <w:jc w:val="center"/>
              <w:rPr>
                <w:rFonts w:cs="Times New Roman"/>
                <w:iCs/>
                <w:sz w:val="24"/>
                <w:szCs w:val="24"/>
              </w:rPr>
            </w:pPr>
            <w:r w:rsidRPr="004F41EE">
              <w:rPr>
                <w:rFonts w:cs="Times New Roman"/>
                <w:iCs/>
                <w:sz w:val="24"/>
                <w:szCs w:val="24"/>
              </w:rPr>
              <w:t>0,644</w:t>
            </w:r>
          </w:p>
        </w:tc>
      </w:tr>
      <w:tr w:rsidR="00F9514D" w:rsidRPr="004F41EE" w14:paraId="0F715796" w14:textId="77777777" w:rsidTr="00B84583">
        <w:tc>
          <w:tcPr>
            <w:tcW w:w="1555" w:type="dxa"/>
            <w:vAlign w:val="bottom"/>
          </w:tcPr>
          <w:p w14:paraId="6B49B8B7" w14:textId="77777777" w:rsidR="00D04A10" w:rsidRPr="004F41EE" w:rsidRDefault="00D04A10" w:rsidP="00B84583">
            <w:pPr>
              <w:jc w:val="center"/>
              <w:rPr>
                <w:rFonts w:cs="Times New Roman"/>
                <w:sz w:val="24"/>
                <w:szCs w:val="24"/>
              </w:rPr>
            </w:pPr>
            <w:r w:rsidRPr="004F41EE">
              <w:rPr>
                <w:rFonts w:cs="Times New Roman"/>
                <w:sz w:val="24"/>
                <w:szCs w:val="24"/>
              </w:rPr>
              <w:t>8</w:t>
            </w:r>
          </w:p>
        </w:tc>
        <w:tc>
          <w:tcPr>
            <w:tcW w:w="2693" w:type="dxa"/>
            <w:vAlign w:val="bottom"/>
          </w:tcPr>
          <w:p w14:paraId="064047E9" w14:textId="77777777" w:rsidR="00D04A10" w:rsidRPr="004F41EE" w:rsidRDefault="00D04A10" w:rsidP="00B84583">
            <w:pPr>
              <w:jc w:val="center"/>
              <w:rPr>
                <w:rFonts w:cs="Times New Roman"/>
                <w:i/>
                <w:sz w:val="24"/>
                <w:szCs w:val="24"/>
              </w:rPr>
            </w:pPr>
            <w:r w:rsidRPr="004F41EE">
              <w:rPr>
                <w:rFonts w:cs="Times New Roman"/>
                <w:sz w:val="24"/>
                <w:szCs w:val="24"/>
              </w:rPr>
              <w:t>1,64</w:t>
            </w:r>
          </w:p>
        </w:tc>
        <w:tc>
          <w:tcPr>
            <w:tcW w:w="2551" w:type="dxa"/>
            <w:vAlign w:val="bottom"/>
          </w:tcPr>
          <w:p w14:paraId="6B1359D5" w14:textId="77777777" w:rsidR="00D04A10" w:rsidRPr="004F41EE" w:rsidRDefault="00D04A10" w:rsidP="00B84583">
            <w:pPr>
              <w:jc w:val="center"/>
              <w:rPr>
                <w:rFonts w:cs="Times New Roman"/>
                <w:i/>
                <w:iCs/>
                <w:sz w:val="24"/>
                <w:szCs w:val="24"/>
              </w:rPr>
            </w:pPr>
            <w:r w:rsidRPr="004F41EE">
              <w:rPr>
                <w:rFonts w:cs="Times New Roman"/>
                <w:sz w:val="24"/>
                <w:szCs w:val="24"/>
              </w:rPr>
              <w:t>16</w:t>
            </w:r>
            <w:r w:rsidRPr="004F41EE">
              <w:rPr>
                <w:rFonts w:cs="Times New Roman"/>
                <w:sz w:val="24"/>
                <w:szCs w:val="24"/>
                <w:lang w:val="en-US"/>
              </w:rPr>
              <w:t>,</w:t>
            </w:r>
            <w:r w:rsidRPr="004F41EE">
              <w:rPr>
                <w:rFonts w:cs="Times New Roman"/>
                <w:sz w:val="24"/>
                <w:szCs w:val="24"/>
              </w:rPr>
              <w:t>4</w:t>
            </w:r>
          </w:p>
        </w:tc>
        <w:tc>
          <w:tcPr>
            <w:tcW w:w="2835" w:type="dxa"/>
            <w:vAlign w:val="bottom"/>
          </w:tcPr>
          <w:p w14:paraId="606A3650" w14:textId="77777777" w:rsidR="00D04A10" w:rsidRPr="004F41EE" w:rsidRDefault="00D04A10" w:rsidP="00B84583">
            <w:pPr>
              <w:jc w:val="center"/>
              <w:rPr>
                <w:rFonts w:cs="Times New Roman"/>
                <w:iCs/>
                <w:sz w:val="24"/>
                <w:szCs w:val="24"/>
              </w:rPr>
            </w:pPr>
            <w:r w:rsidRPr="004F41EE">
              <w:rPr>
                <w:rFonts w:cs="Times New Roman"/>
                <w:iCs/>
                <w:sz w:val="24"/>
                <w:szCs w:val="24"/>
              </w:rPr>
              <w:t>0,610</w:t>
            </w:r>
          </w:p>
        </w:tc>
      </w:tr>
      <w:tr w:rsidR="00F9514D" w:rsidRPr="004F41EE" w14:paraId="429079AD" w14:textId="77777777" w:rsidTr="00B84583">
        <w:tc>
          <w:tcPr>
            <w:tcW w:w="1555" w:type="dxa"/>
            <w:vAlign w:val="bottom"/>
          </w:tcPr>
          <w:p w14:paraId="0A39CE84" w14:textId="77777777" w:rsidR="00D04A10" w:rsidRPr="004F41EE" w:rsidRDefault="00D04A10" w:rsidP="00B84583">
            <w:pPr>
              <w:jc w:val="center"/>
              <w:rPr>
                <w:rFonts w:cs="Times New Roman"/>
                <w:sz w:val="24"/>
                <w:szCs w:val="24"/>
              </w:rPr>
            </w:pPr>
            <w:r w:rsidRPr="004F41EE">
              <w:rPr>
                <w:rFonts w:cs="Times New Roman"/>
                <w:sz w:val="24"/>
                <w:szCs w:val="24"/>
              </w:rPr>
              <w:t>9</w:t>
            </w:r>
          </w:p>
        </w:tc>
        <w:tc>
          <w:tcPr>
            <w:tcW w:w="2693" w:type="dxa"/>
            <w:vAlign w:val="bottom"/>
          </w:tcPr>
          <w:p w14:paraId="66B45A32" w14:textId="77777777" w:rsidR="00D04A10" w:rsidRPr="004F41EE" w:rsidRDefault="00D04A10" w:rsidP="00B84583">
            <w:pPr>
              <w:jc w:val="center"/>
              <w:rPr>
                <w:rFonts w:cs="Times New Roman"/>
                <w:i/>
                <w:sz w:val="24"/>
                <w:szCs w:val="24"/>
              </w:rPr>
            </w:pPr>
            <w:r w:rsidRPr="004F41EE">
              <w:rPr>
                <w:rFonts w:cs="Times New Roman"/>
                <w:sz w:val="24"/>
                <w:szCs w:val="24"/>
              </w:rPr>
              <w:t>1,71</w:t>
            </w:r>
          </w:p>
        </w:tc>
        <w:tc>
          <w:tcPr>
            <w:tcW w:w="2551" w:type="dxa"/>
            <w:vAlign w:val="bottom"/>
          </w:tcPr>
          <w:p w14:paraId="2FF50B81" w14:textId="77777777" w:rsidR="00D04A10" w:rsidRPr="004F41EE" w:rsidRDefault="00D04A10" w:rsidP="00B84583">
            <w:pPr>
              <w:jc w:val="center"/>
              <w:rPr>
                <w:rFonts w:cs="Times New Roman"/>
                <w:i/>
                <w:iCs/>
                <w:sz w:val="24"/>
                <w:szCs w:val="24"/>
              </w:rPr>
            </w:pPr>
            <w:r w:rsidRPr="004F41EE">
              <w:rPr>
                <w:rFonts w:cs="Times New Roman"/>
                <w:sz w:val="24"/>
                <w:szCs w:val="24"/>
              </w:rPr>
              <w:t>17</w:t>
            </w:r>
            <w:r w:rsidRPr="004F41EE">
              <w:rPr>
                <w:rFonts w:cs="Times New Roman"/>
                <w:sz w:val="24"/>
                <w:szCs w:val="24"/>
                <w:lang w:val="en-US"/>
              </w:rPr>
              <w:t>,</w:t>
            </w:r>
            <w:r w:rsidRPr="004F41EE">
              <w:rPr>
                <w:rFonts w:cs="Times New Roman"/>
                <w:sz w:val="24"/>
                <w:szCs w:val="24"/>
              </w:rPr>
              <w:t>1</w:t>
            </w:r>
          </w:p>
        </w:tc>
        <w:tc>
          <w:tcPr>
            <w:tcW w:w="2835" w:type="dxa"/>
            <w:vAlign w:val="bottom"/>
          </w:tcPr>
          <w:p w14:paraId="66C71772" w14:textId="77777777" w:rsidR="00D04A10" w:rsidRPr="004F41EE" w:rsidRDefault="00D04A10" w:rsidP="00B84583">
            <w:pPr>
              <w:jc w:val="center"/>
              <w:rPr>
                <w:rFonts w:cs="Times New Roman"/>
                <w:iCs/>
                <w:sz w:val="24"/>
                <w:szCs w:val="24"/>
              </w:rPr>
            </w:pPr>
            <w:r w:rsidRPr="004F41EE">
              <w:rPr>
                <w:rFonts w:cs="Times New Roman"/>
                <w:iCs/>
                <w:sz w:val="24"/>
                <w:szCs w:val="24"/>
              </w:rPr>
              <w:t>0,584</w:t>
            </w:r>
          </w:p>
        </w:tc>
      </w:tr>
      <w:tr w:rsidR="00F9514D" w:rsidRPr="004F41EE" w14:paraId="79F2328F" w14:textId="77777777" w:rsidTr="00B84583">
        <w:tc>
          <w:tcPr>
            <w:tcW w:w="1555" w:type="dxa"/>
            <w:vAlign w:val="bottom"/>
          </w:tcPr>
          <w:p w14:paraId="3B98B3E5" w14:textId="77777777" w:rsidR="00D04A10" w:rsidRPr="004F41EE" w:rsidRDefault="00D04A10" w:rsidP="00B84583">
            <w:pPr>
              <w:jc w:val="center"/>
              <w:rPr>
                <w:rFonts w:cs="Times New Roman"/>
                <w:sz w:val="24"/>
                <w:szCs w:val="24"/>
              </w:rPr>
            </w:pPr>
            <w:r w:rsidRPr="004F41EE">
              <w:rPr>
                <w:rFonts w:cs="Times New Roman"/>
                <w:sz w:val="24"/>
                <w:szCs w:val="24"/>
              </w:rPr>
              <w:t>10</w:t>
            </w:r>
          </w:p>
        </w:tc>
        <w:tc>
          <w:tcPr>
            <w:tcW w:w="2693" w:type="dxa"/>
            <w:vAlign w:val="bottom"/>
          </w:tcPr>
          <w:p w14:paraId="6C3A2E0F" w14:textId="77777777" w:rsidR="00D04A10" w:rsidRPr="004F41EE" w:rsidRDefault="00D04A10" w:rsidP="00B84583">
            <w:pPr>
              <w:jc w:val="center"/>
              <w:rPr>
                <w:rFonts w:cs="Times New Roman"/>
                <w:i/>
                <w:sz w:val="24"/>
                <w:szCs w:val="24"/>
              </w:rPr>
            </w:pPr>
            <w:r w:rsidRPr="004F41EE">
              <w:rPr>
                <w:rFonts w:cs="Times New Roman"/>
                <w:sz w:val="24"/>
                <w:szCs w:val="24"/>
              </w:rPr>
              <w:t>1,78</w:t>
            </w:r>
          </w:p>
        </w:tc>
        <w:tc>
          <w:tcPr>
            <w:tcW w:w="2551" w:type="dxa"/>
            <w:vAlign w:val="bottom"/>
          </w:tcPr>
          <w:p w14:paraId="0F05D570" w14:textId="77777777" w:rsidR="00D04A10" w:rsidRPr="004F41EE" w:rsidRDefault="00D04A10" w:rsidP="00B84583">
            <w:pPr>
              <w:jc w:val="center"/>
              <w:rPr>
                <w:rFonts w:cs="Times New Roman"/>
                <w:i/>
                <w:iCs/>
                <w:sz w:val="24"/>
                <w:szCs w:val="24"/>
              </w:rPr>
            </w:pPr>
            <w:r w:rsidRPr="004F41EE">
              <w:rPr>
                <w:rFonts w:cs="Times New Roman"/>
                <w:sz w:val="24"/>
                <w:szCs w:val="24"/>
              </w:rPr>
              <w:t>17</w:t>
            </w:r>
            <w:r w:rsidRPr="004F41EE">
              <w:rPr>
                <w:rFonts w:cs="Times New Roman"/>
                <w:sz w:val="24"/>
                <w:szCs w:val="24"/>
                <w:lang w:val="en-US"/>
              </w:rPr>
              <w:t>,</w:t>
            </w:r>
            <w:r w:rsidRPr="004F41EE">
              <w:rPr>
                <w:rFonts w:cs="Times New Roman"/>
                <w:sz w:val="24"/>
                <w:szCs w:val="24"/>
              </w:rPr>
              <w:t>8</w:t>
            </w:r>
          </w:p>
        </w:tc>
        <w:tc>
          <w:tcPr>
            <w:tcW w:w="2835" w:type="dxa"/>
            <w:vAlign w:val="bottom"/>
          </w:tcPr>
          <w:p w14:paraId="6DD9D106" w14:textId="77777777" w:rsidR="00D04A10" w:rsidRPr="004F41EE" w:rsidRDefault="00D04A10" w:rsidP="00B84583">
            <w:pPr>
              <w:jc w:val="center"/>
              <w:rPr>
                <w:rFonts w:cs="Times New Roman"/>
                <w:iCs/>
                <w:sz w:val="24"/>
                <w:szCs w:val="24"/>
              </w:rPr>
            </w:pPr>
            <w:r w:rsidRPr="004F41EE">
              <w:rPr>
                <w:rFonts w:cs="Times New Roman"/>
                <w:iCs/>
                <w:sz w:val="24"/>
                <w:szCs w:val="24"/>
              </w:rPr>
              <w:t>0,563</w:t>
            </w:r>
          </w:p>
        </w:tc>
      </w:tr>
      <w:tr w:rsidR="00F9514D" w:rsidRPr="004F41EE" w14:paraId="4F49631C" w14:textId="77777777" w:rsidTr="00B84583">
        <w:tc>
          <w:tcPr>
            <w:tcW w:w="1555" w:type="dxa"/>
            <w:vAlign w:val="bottom"/>
          </w:tcPr>
          <w:p w14:paraId="5B8A9C92" w14:textId="77777777" w:rsidR="00D04A10" w:rsidRPr="004F41EE" w:rsidRDefault="00D04A10" w:rsidP="00B84583">
            <w:pPr>
              <w:jc w:val="center"/>
              <w:rPr>
                <w:rFonts w:cs="Times New Roman"/>
                <w:sz w:val="24"/>
                <w:szCs w:val="24"/>
              </w:rPr>
            </w:pPr>
            <w:r w:rsidRPr="004F41EE">
              <w:rPr>
                <w:rFonts w:cs="Times New Roman"/>
                <w:sz w:val="24"/>
                <w:szCs w:val="24"/>
              </w:rPr>
              <w:t>11</w:t>
            </w:r>
          </w:p>
        </w:tc>
        <w:tc>
          <w:tcPr>
            <w:tcW w:w="2693" w:type="dxa"/>
            <w:vAlign w:val="bottom"/>
          </w:tcPr>
          <w:p w14:paraId="6FA57A5B" w14:textId="77777777" w:rsidR="00D04A10" w:rsidRPr="004F41EE" w:rsidRDefault="00D04A10" w:rsidP="00B84583">
            <w:pPr>
              <w:jc w:val="center"/>
              <w:rPr>
                <w:rFonts w:cs="Times New Roman"/>
                <w:i/>
                <w:sz w:val="24"/>
                <w:szCs w:val="24"/>
              </w:rPr>
            </w:pPr>
            <w:r w:rsidRPr="004F41EE">
              <w:rPr>
                <w:rFonts w:cs="Times New Roman"/>
                <w:sz w:val="24"/>
                <w:szCs w:val="24"/>
              </w:rPr>
              <w:t>1,83</w:t>
            </w:r>
          </w:p>
        </w:tc>
        <w:tc>
          <w:tcPr>
            <w:tcW w:w="2551" w:type="dxa"/>
            <w:vAlign w:val="bottom"/>
          </w:tcPr>
          <w:p w14:paraId="3A53F5C9" w14:textId="77777777" w:rsidR="00D04A10" w:rsidRPr="004F41EE" w:rsidRDefault="00D04A10" w:rsidP="00B84583">
            <w:pPr>
              <w:jc w:val="center"/>
              <w:rPr>
                <w:rFonts w:cs="Times New Roman"/>
                <w:i/>
                <w:iCs/>
                <w:sz w:val="24"/>
                <w:szCs w:val="24"/>
              </w:rPr>
            </w:pPr>
            <w:r w:rsidRPr="004F41EE">
              <w:rPr>
                <w:rFonts w:cs="Times New Roman"/>
                <w:sz w:val="24"/>
                <w:szCs w:val="24"/>
              </w:rPr>
              <w:t>18</w:t>
            </w:r>
            <w:r w:rsidRPr="004F41EE">
              <w:rPr>
                <w:rFonts w:cs="Times New Roman"/>
                <w:sz w:val="24"/>
                <w:szCs w:val="24"/>
                <w:lang w:val="en-US"/>
              </w:rPr>
              <w:t>,</w:t>
            </w:r>
            <w:r w:rsidRPr="004F41EE">
              <w:rPr>
                <w:rFonts w:cs="Times New Roman"/>
                <w:sz w:val="24"/>
                <w:szCs w:val="24"/>
              </w:rPr>
              <w:t>3</w:t>
            </w:r>
          </w:p>
        </w:tc>
        <w:tc>
          <w:tcPr>
            <w:tcW w:w="2835" w:type="dxa"/>
            <w:vAlign w:val="bottom"/>
          </w:tcPr>
          <w:p w14:paraId="4208FC42" w14:textId="77777777" w:rsidR="00D04A10" w:rsidRPr="004F41EE" w:rsidRDefault="00D04A10" w:rsidP="00B84583">
            <w:pPr>
              <w:jc w:val="center"/>
              <w:rPr>
                <w:rFonts w:cs="Times New Roman"/>
                <w:iCs/>
                <w:sz w:val="24"/>
                <w:szCs w:val="24"/>
              </w:rPr>
            </w:pPr>
            <w:r w:rsidRPr="004F41EE">
              <w:rPr>
                <w:rFonts w:cs="Times New Roman"/>
                <w:iCs/>
                <w:sz w:val="24"/>
                <w:szCs w:val="24"/>
              </w:rPr>
              <w:t>0,546</w:t>
            </w:r>
          </w:p>
        </w:tc>
      </w:tr>
      <w:tr w:rsidR="00F9514D" w:rsidRPr="004F41EE" w14:paraId="5E00844B" w14:textId="77777777" w:rsidTr="00B84583">
        <w:tc>
          <w:tcPr>
            <w:tcW w:w="1555" w:type="dxa"/>
            <w:vAlign w:val="bottom"/>
          </w:tcPr>
          <w:p w14:paraId="4D6C0376" w14:textId="77777777" w:rsidR="00D04A10" w:rsidRPr="004F41EE" w:rsidRDefault="00D04A10" w:rsidP="00B84583">
            <w:pPr>
              <w:jc w:val="center"/>
              <w:rPr>
                <w:rFonts w:cs="Times New Roman"/>
                <w:sz w:val="24"/>
                <w:szCs w:val="24"/>
              </w:rPr>
            </w:pPr>
            <w:r w:rsidRPr="004F41EE">
              <w:rPr>
                <w:rFonts w:cs="Times New Roman"/>
                <w:sz w:val="24"/>
                <w:szCs w:val="24"/>
              </w:rPr>
              <w:t>12</w:t>
            </w:r>
          </w:p>
        </w:tc>
        <w:tc>
          <w:tcPr>
            <w:tcW w:w="2693" w:type="dxa"/>
            <w:vAlign w:val="bottom"/>
          </w:tcPr>
          <w:p w14:paraId="43CD9AFC" w14:textId="77777777" w:rsidR="00D04A10" w:rsidRPr="004F41EE" w:rsidRDefault="00D04A10" w:rsidP="00B84583">
            <w:pPr>
              <w:jc w:val="center"/>
              <w:rPr>
                <w:rFonts w:cs="Times New Roman"/>
                <w:i/>
                <w:sz w:val="24"/>
                <w:szCs w:val="24"/>
              </w:rPr>
            </w:pPr>
            <w:r w:rsidRPr="004F41EE">
              <w:rPr>
                <w:rFonts w:cs="Times New Roman"/>
                <w:sz w:val="24"/>
                <w:szCs w:val="24"/>
              </w:rPr>
              <w:t>1,88</w:t>
            </w:r>
          </w:p>
        </w:tc>
        <w:tc>
          <w:tcPr>
            <w:tcW w:w="2551" w:type="dxa"/>
            <w:vAlign w:val="bottom"/>
          </w:tcPr>
          <w:p w14:paraId="41BF9C93" w14:textId="77777777" w:rsidR="00D04A10" w:rsidRPr="004F41EE" w:rsidRDefault="00D04A10" w:rsidP="00B84583">
            <w:pPr>
              <w:jc w:val="center"/>
              <w:rPr>
                <w:rFonts w:cs="Times New Roman"/>
                <w:i/>
                <w:iCs/>
                <w:sz w:val="24"/>
                <w:szCs w:val="24"/>
              </w:rPr>
            </w:pPr>
            <w:r w:rsidRPr="004F41EE">
              <w:rPr>
                <w:rFonts w:cs="Times New Roman"/>
                <w:sz w:val="24"/>
                <w:szCs w:val="24"/>
              </w:rPr>
              <w:t>18</w:t>
            </w:r>
            <w:r w:rsidRPr="004F41EE">
              <w:rPr>
                <w:rFonts w:cs="Times New Roman"/>
                <w:sz w:val="24"/>
                <w:szCs w:val="24"/>
                <w:lang w:val="en-US"/>
              </w:rPr>
              <w:t>,</w:t>
            </w:r>
            <w:r w:rsidRPr="004F41EE">
              <w:rPr>
                <w:rFonts w:cs="Times New Roman"/>
                <w:sz w:val="24"/>
                <w:szCs w:val="24"/>
              </w:rPr>
              <w:t>8</w:t>
            </w:r>
          </w:p>
        </w:tc>
        <w:tc>
          <w:tcPr>
            <w:tcW w:w="2835" w:type="dxa"/>
            <w:vAlign w:val="bottom"/>
          </w:tcPr>
          <w:p w14:paraId="6EE683DF" w14:textId="77777777" w:rsidR="00D04A10" w:rsidRPr="004F41EE" w:rsidRDefault="00D04A10" w:rsidP="00B84583">
            <w:pPr>
              <w:jc w:val="center"/>
              <w:rPr>
                <w:rFonts w:cs="Times New Roman"/>
                <w:iCs/>
                <w:sz w:val="24"/>
                <w:szCs w:val="24"/>
              </w:rPr>
            </w:pPr>
            <w:r w:rsidRPr="004F41EE">
              <w:rPr>
                <w:rFonts w:cs="Times New Roman"/>
                <w:iCs/>
                <w:sz w:val="24"/>
                <w:szCs w:val="24"/>
              </w:rPr>
              <w:t>0,532</w:t>
            </w:r>
          </w:p>
        </w:tc>
      </w:tr>
      <w:tr w:rsidR="00F9514D" w:rsidRPr="004F41EE" w14:paraId="667C73D7" w14:textId="77777777" w:rsidTr="00B84583">
        <w:tc>
          <w:tcPr>
            <w:tcW w:w="1555" w:type="dxa"/>
            <w:vAlign w:val="bottom"/>
          </w:tcPr>
          <w:p w14:paraId="54E02456" w14:textId="77777777" w:rsidR="00D04A10" w:rsidRPr="004F41EE" w:rsidRDefault="00D04A10" w:rsidP="00B84583">
            <w:pPr>
              <w:jc w:val="center"/>
              <w:rPr>
                <w:rFonts w:cs="Times New Roman"/>
                <w:sz w:val="24"/>
                <w:szCs w:val="24"/>
              </w:rPr>
            </w:pPr>
            <w:r w:rsidRPr="004F41EE">
              <w:rPr>
                <w:rFonts w:cs="Times New Roman"/>
                <w:sz w:val="24"/>
                <w:szCs w:val="24"/>
              </w:rPr>
              <w:t>13</w:t>
            </w:r>
          </w:p>
        </w:tc>
        <w:tc>
          <w:tcPr>
            <w:tcW w:w="2693" w:type="dxa"/>
            <w:vAlign w:val="bottom"/>
          </w:tcPr>
          <w:p w14:paraId="35DED115" w14:textId="77777777" w:rsidR="00D04A10" w:rsidRPr="004F41EE" w:rsidRDefault="00D04A10" w:rsidP="00B84583">
            <w:pPr>
              <w:jc w:val="center"/>
              <w:rPr>
                <w:rFonts w:cs="Times New Roman"/>
                <w:i/>
                <w:sz w:val="24"/>
                <w:szCs w:val="24"/>
              </w:rPr>
            </w:pPr>
            <w:r w:rsidRPr="004F41EE">
              <w:rPr>
                <w:rFonts w:cs="Times New Roman"/>
                <w:sz w:val="24"/>
                <w:szCs w:val="24"/>
              </w:rPr>
              <w:t>1,92</w:t>
            </w:r>
          </w:p>
        </w:tc>
        <w:tc>
          <w:tcPr>
            <w:tcW w:w="2551" w:type="dxa"/>
            <w:vAlign w:val="bottom"/>
          </w:tcPr>
          <w:p w14:paraId="4007E44D" w14:textId="77777777" w:rsidR="00D04A10" w:rsidRPr="004F41EE" w:rsidRDefault="00D04A10" w:rsidP="00B84583">
            <w:pPr>
              <w:jc w:val="center"/>
              <w:rPr>
                <w:rFonts w:cs="Times New Roman"/>
                <w:i/>
                <w:iCs/>
                <w:sz w:val="24"/>
                <w:szCs w:val="24"/>
              </w:rPr>
            </w:pPr>
            <w:r w:rsidRPr="004F41EE">
              <w:rPr>
                <w:rFonts w:cs="Times New Roman"/>
                <w:sz w:val="24"/>
                <w:szCs w:val="24"/>
              </w:rPr>
              <w:t>19</w:t>
            </w:r>
            <w:r w:rsidRPr="004F41EE">
              <w:rPr>
                <w:rFonts w:cs="Times New Roman"/>
                <w:sz w:val="24"/>
                <w:szCs w:val="24"/>
                <w:lang w:val="en-US"/>
              </w:rPr>
              <w:t>,</w:t>
            </w:r>
            <w:r w:rsidRPr="004F41EE">
              <w:rPr>
                <w:rFonts w:cs="Times New Roman"/>
                <w:sz w:val="24"/>
                <w:szCs w:val="24"/>
              </w:rPr>
              <w:t>2</w:t>
            </w:r>
          </w:p>
        </w:tc>
        <w:tc>
          <w:tcPr>
            <w:tcW w:w="2835" w:type="dxa"/>
            <w:vAlign w:val="bottom"/>
          </w:tcPr>
          <w:p w14:paraId="09CE375E" w14:textId="77777777" w:rsidR="00D04A10" w:rsidRPr="004F41EE" w:rsidRDefault="00D04A10" w:rsidP="00B84583">
            <w:pPr>
              <w:jc w:val="center"/>
              <w:rPr>
                <w:rFonts w:cs="Times New Roman"/>
                <w:iCs/>
                <w:sz w:val="24"/>
                <w:szCs w:val="24"/>
              </w:rPr>
            </w:pPr>
            <w:r w:rsidRPr="004F41EE">
              <w:rPr>
                <w:rFonts w:cs="Times New Roman"/>
                <w:iCs/>
                <w:sz w:val="24"/>
                <w:szCs w:val="24"/>
              </w:rPr>
              <w:t>0,520</w:t>
            </w:r>
          </w:p>
        </w:tc>
      </w:tr>
      <w:tr w:rsidR="00F9514D" w:rsidRPr="004F41EE" w14:paraId="1CF8DB53" w14:textId="77777777" w:rsidTr="00B84583">
        <w:tc>
          <w:tcPr>
            <w:tcW w:w="1555" w:type="dxa"/>
            <w:vAlign w:val="bottom"/>
          </w:tcPr>
          <w:p w14:paraId="4F74F172" w14:textId="77777777" w:rsidR="00D04A10" w:rsidRPr="004F41EE" w:rsidRDefault="00D04A10" w:rsidP="00B84583">
            <w:pPr>
              <w:jc w:val="center"/>
              <w:rPr>
                <w:rFonts w:cs="Times New Roman"/>
                <w:sz w:val="24"/>
                <w:szCs w:val="24"/>
              </w:rPr>
            </w:pPr>
            <w:r w:rsidRPr="004F41EE">
              <w:rPr>
                <w:rFonts w:cs="Times New Roman"/>
                <w:sz w:val="24"/>
                <w:szCs w:val="24"/>
              </w:rPr>
              <w:t>14</w:t>
            </w:r>
          </w:p>
        </w:tc>
        <w:tc>
          <w:tcPr>
            <w:tcW w:w="2693" w:type="dxa"/>
            <w:vAlign w:val="bottom"/>
          </w:tcPr>
          <w:p w14:paraId="545F834C" w14:textId="77777777" w:rsidR="00D04A10" w:rsidRPr="004F41EE" w:rsidRDefault="00D04A10" w:rsidP="00B84583">
            <w:pPr>
              <w:jc w:val="center"/>
              <w:rPr>
                <w:rFonts w:cs="Times New Roman"/>
                <w:i/>
                <w:sz w:val="24"/>
                <w:szCs w:val="24"/>
              </w:rPr>
            </w:pPr>
            <w:r w:rsidRPr="004F41EE">
              <w:rPr>
                <w:rFonts w:cs="Times New Roman"/>
                <w:sz w:val="24"/>
                <w:szCs w:val="24"/>
              </w:rPr>
              <w:t>1,96</w:t>
            </w:r>
          </w:p>
        </w:tc>
        <w:tc>
          <w:tcPr>
            <w:tcW w:w="2551" w:type="dxa"/>
            <w:vAlign w:val="bottom"/>
          </w:tcPr>
          <w:p w14:paraId="6F3CCF20" w14:textId="77777777" w:rsidR="00D04A10" w:rsidRPr="004F41EE" w:rsidRDefault="00D04A10" w:rsidP="00B84583">
            <w:pPr>
              <w:jc w:val="center"/>
              <w:rPr>
                <w:rFonts w:cs="Times New Roman"/>
                <w:i/>
                <w:iCs/>
                <w:sz w:val="24"/>
                <w:szCs w:val="24"/>
              </w:rPr>
            </w:pPr>
            <w:r w:rsidRPr="004F41EE">
              <w:rPr>
                <w:rFonts w:cs="Times New Roman"/>
                <w:sz w:val="24"/>
                <w:szCs w:val="24"/>
              </w:rPr>
              <w:t>19</w:t>
            </w:r>
            <w:r w:rsidRPr="004F41EE">
              <w:rPr>
                <w:rFonts w:cs="Times New Roman"/>
                <w:sz w:val="24"/>
                <w:szCs w:val="24"/>
                <w:lang w:val="en-US"/>
              </w:rPr>
              <w:t>,</w:t>
            </w:r>
            <w:r w:rsidRPr="004F41EE">
              <w:rPr>
                <w:rFonts w:cs="Times New Roman"/>
                <w:sz w:val="24"/>
                <w:szCs w:val="24"/>
              </w:rPr>
              <w:t>6</w:t>
            </w:r>
          </w:p>
        </w:tc>
        <w:tc>
          <w:tcPr>
            <w:tcW w:w="2835" w:type="dxa"/>
            <w:vAlign w:val="bottom"/>
          </w:tcPr>
          <w:p w14:paraId="0AE2FAA3" w14:textId="77777777" w:rsidR="00D04A10" w:rsidRPr="004F41EE" w:rsidRDefault="00D04A10" w:rsidP="00B84583">
            <w:pPr>
              <w:jc w:val="center"/>
              <w:rPr>
                <w:rFonts w:cs="Times New Roman"/>
                <w:iCs/>
                <w:sz w:val="24"/>
                <w:szCs w:val="24"/>
              </w:rPr>
            </w:pPr>
            <w:r w:rsidRPr="004F41EE">
              <w:rPr>
                <w:rFonts w:cs="Times New Roman"/>
                <w:iCs/>
                <w:sz w:val="24"/>
                <w:szCs w:val="24"/>
              </w:rPr>
              <w:t>0,509</w:t>
            </w:r>
          </w:p>
        </w:tc>
      </w:tr>
      <w:tr w:rsidR="00F9514D" w:rsidRPr="004F41EE" w14:paraId="08415000" w14:textId="77777777" w:rsidTr="00B84583">
        <w:tc>
          <w:tcPr>
            <w:tcW w:w="1555" w:type="dxa"/>
            <w:vAlign w:val="bottom"/>
          </w:tcPr>
          <w:p w14:paraId="1202B448" w14:textId="77777777" w:rsidR="00D04A10" w:rsidRPr="004F41EE" w:rsidRDefault="00D04A10" w:rsidP="00B84583">
            <w:pPr>
              <w:jc w:val="center"/>
              <w:rPr>
                <w:rFonts w:cs="Times New Roman"/>
                <w:sz w:val="24"/>
                <w:szCs w:val="24"/>
              </w:rPr>
            </w:pPr>
            <w:r w:rsidRPr="004F41EE">
              <w:rPr>
                <w:rFonts w:cs="Times New Roman"/>
                <w:sz w:val="24"/>
                <w:szCs w:val="24"/>
              </w:rPr>
              <w:t>15</w:t>
            </w:r>
          </w:p>
        </w:tc>
        <w:tc>
          <w:tcPr>
            <w:tcW w:w="2693" w:type="dxa"/>
            <w:vAlign w:val="bottom"/>
          </w:tcPr>
          <w:p w14:paraId="0CCAD952" w14:textId="77777777" w:rsidR="00D04A10" w:rsidRPr="004F41EE" w:rsidRDefault="00D04A10" w:rsidP="00B84583">
            <w:pPr>
              <w:jc w:val="center"/>
              <w:rPr>
                <w:rFonts w:cs="Times New Roman"/>
                <w:i/>
                <w:sz w:val="24"/>
                <w:szCs w:val="24"/>
              </w:rPr>
            </w:pPr>
            <w:r w:rsidRPr="004F41EE">
              <w:rPr>
                <w:rFonts w:cs="Times New Roman"/>
                <w:sz w:val="24"/>
                <w:szCs w:val="24"/>
              </w:rPr>
              <w:t>2,00</w:t>
            </w:r>
          </w:p>
        </w:tc>
        <w:tc>
          <w:tcPr>
            <w:tcW w:w="2551" w:type="dxa"/>
            <w:vAlign w:val="bottom"/>
          </w:tcPr>
          <w:p w14:paraId="5CFFC3E1" w14:textId="77777777" w:rsidR="00D04A10" w:rsidRPr="004F41EE" w:rsidRDefault="00D04A10" w:rsidP="00B84583">
            <w:pPr>
              <w:jc w:val="center"/>
              <w:rPr>
                <w:rFonts w:cs="Times New Roman"/>
                <w:i/>
                <w:iCs/>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0</w:t>
            </w:r>
          </w:p>
        </w:tc>
        <w:tc>
          <w:tcPr>
            <w:tcW w:w="2835" w:type="dxa"/>
            <w:vAlign w:val="bottom"/>
          </w:tcPr>
          <w:p w14:paraId="5B0A6534" w14:textId="77777777" w:rsidR="00D04A10" w:rsidRPr="004F41EE" w:rsidRDefault="00D04A10" w:rsidP="00B84583">
            <w:pPr>
              <w:jc w:val="center"/>
              <w:rPr>
                <w:rFonts w:cs="Times New Roman"/>
                <w:iCs/>
                <w:sz w:val="24"/>
                <w:szCs w:val="24"/>
              </w:rPr>
            </w:pPr>
            <w:r w:rsidRPr="004F41EE">
              <w:rPr>
                <w:rFonts w:cs="Times New Roman"/>
                <w:iCs/>
                <w:sz w:val="24"/>
                <w:szCs w:val="24"/>
              </w:rPr>
              <w:t>0,501</w:t>
            </w:r>
          </w:p>
        </w:tc>
      </w:tr>
      <w:tr w:rsidR="00F9514D" w:rsidRPr="004F41EE" w14:paraId="76F30499" w14:textId="77777777" w:rsidTr="00B84583">
        <w:tc>
          <w:tcPr>
            <w:tcW w:w="1555" w:type="dxa"/>
            <w:vAlign w:val="bottom"/>
          </w:tcPr>
          <w:p w14:paraId="4CA6CD5E" w14:textId="77777777" w:rsidR="00D04A10" w:rsidRPr="004F41EE" w:rsidRDefault="00D04A10" w:rsidP="00B84583">
            <w:pPr>
              <w:jc w:val="center"/>
              <w:rPr>
                <w:rFonts w:cs="Times New Roman"/>
                <w:sz w:val="24"/>
                <w:szCs w:val="24"/>
              </w:rPr>
            </w:pPr>
            <w:r w:rsidRPr="004F41EE">
              <w:rPr>
                <w:rFonts w:cs="Times New Roman"/>
                <w:sz w:val="24"/>
                <w:szCs w:val="24"/>
              </w:rPr>
              <w:t>16</w:t>
            </w:r>
          </w:p>
        </w:tc>
        <w:tc>
          <w:tcPr>
            <w:tcW w:w="2693" w:type="dxa"/>
            <w:vAlign w:val="bottom"/>
          </w:tcPr>
          <w:p w14:paraId="36215FEC" w14:textId="77777777" w:rsidR="00D04A10" w:rsidRPr="004F41EE" w:rsidRDefault="00D04A10" w:rsidP="00B84583">
            <w:pPr>
              <w:jc w:val="center"/>
              <w:rPr>
                <w:rFonts w:cs="Times New Roman"/>
                <w:i/>
                <w:sz w:val="24"/>
                <w:szCs w:val="24"/>
              </w:rPr>
            </w:pPr>
            <w:r w:rsidRPr="004F41EE">
              <w:rPr>
                <w:rFonts w:cs="Times New Roman"/>
                <w:sz w:val="24"/>
                <w:szCs w:val="24"/>
              </w:rPr>
              <w:t>2,03</w:t>
            </w:r>
          </w:p>
        </w:tc>
        <w:tc>
          <w:tcPr>
            <w:tcW w:w="2551" w:type="dxa"/>
            <w:vAlign w:val="bottom"/>
          </w:tcPr>
          <w:p w14:paraId="3969B33B" w14:textId="77777777" w:rsidR="00D04A10" w:rsidRPr="004F41EE" w:rsidRDefault="00D04A10" w:rsidP="00B84583">
            <w:pPr>
              <w:jc w:val="center"/>
              <w:rPr>
                <w:rFonts w:cs="Times New Roman"/>
                <w:i/>
                <w:iCs/>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3</w:t>
            </w:r>
          </w:p>
        </w:tc>
        <w:tc>
          <w:tcPr>
            <w:tcW w:w="2835" w:type="dxa"/>
            <w:vAlign w:val="bottom"/>
          </w:tcPr>
          <w:p w14:paraId="270DB7C0" w14:textId="77777777" w:rsidR="00D04A10" w:rsidRPr="004F41EE" w:rsidRDefault="00D04A10" w:rsidP="00B84583">
            <w:pPr>
              <w:jc w:val="center"/>
              <w:rPr>
                <w:rFonts w:cs="Times New Roman"/>
                <w:iCs/>
                <w:sz w:val="24"/>
                <w:szCs w:val="24"/>
              </w:rPr>
            </w:pPr>
            <w:r w:rsidRPr="004F41EE">
              <w:rPr>
                <w:rFonts w:cs="Times New Roman"/>
                <w:iCs/>
                <w:sz w:val="24"/>
                <w:szCs w:val="24"/>
              </w:rPr>
              <w:t>0,493</w:t>
            </w:r>
          </w:p>
        </w:tc>
      </w:tr>
      <w:tr w:rsidR="00F9514D" w:rsidRPr="004F41EE" w14:paraId="7793473B" w14:textId="77777777" w:rsidTr="00B84583">
        <w:tc>
          <w:tcPr>
            <w:tcW w:w="1555" w:type="dxa"/>
            <w:vAlign w:val="bottom"/>
          </w:tcPr>
          <w:p w14:paraId="6404538C" w14:textId="77777777" w:rsidR="00D04A10" w:rsidRPr="004F41EE" w:rsidRDefault="00D04A10" w:rsidP="00B84583">
            <w:pPr>
              <w:jc w:val="center"/>
              <w:rPr>
                <w:rFonts w:cs="Times New Roman"/>
                <w:sz w:val="24"/>
                <w:szCs w:val="24"/>
              </w:rPr>
            </w:pPr>
            <w:r w:rsidRPr="004F41EE">
              <w:rPr>
                <w:rFonts w:cs="Times New Roman"/>
                <w:sz w:val="24"/>
                <w:szCs w:val="24"/>
              </w:rPr>
              <w:t>17</w:t>
            </w:r>
          </w:p>
        </w:tc>
        <w:tc>
          <w:tcPr>
            <w:tcW w:w="2693" w:type="dxa"/>
            <w:vAlign w:val="bottom"/>
          </w:tcPr>
          <w:p w14:paraId="15060657" w14:textId="77777777" w:rsidR="00D04A10" w:rsidRPr="004F41EE" w:rsidRDefault="00D04A10" w:rsidP="00B84583">
            <w:pPr>
              <w:jc w:val="center"/>
              <w:rPr>
                <w:rFonts w:cs="Times New Roman"/>
                <w:i/>
                <w:sz w:val="24"/>
                <w:szCs w:val="24"/>
              </w:rPr>
            </w:pPr>
            <w:r w:rsidRPr="004F41EE">
              <w:rPr>
                <w:rFonts w:cs="Times New Roman"/>
                <w:sz w:val="24"/>
                <w:szCs w:val="24"/>
              </w:rPr>
              <w:t>2,06</w:t>
            </w:r>
          </w:p>
        </w:tc>
        <w:tc>
          <w:tcPr>
            <w:tcW w:w="2551" w:type="dxa"/>
            <w:vAlign w:val="bottom"/>
          </w:tcPr>
          <w:p w14:paraId="232E0156" w14:textId="77777777" w:rsidR="00D04A10" w:rsidRPr="004F41EE" w:rsidRDefault="00D04A10" w:rsidP="00B84583">
            <w:pPr>
              <w:jc w:val="center"/>
              <w:rPr>
                <w:rFonts w:cs="Times New Roman"/>
                <w:i/>
                <w:iCs/>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6</w:t>
            </w:r>
          </w:p>
        </w:tc>
        <w:tc>
          <w:tcPr>
            <w:tcW w:w="2835" w:type="dxa"/>
            <w:vAlign w:val="bottom"/>
          </w:tcPr>
          <w:p w14:paraId="36F60FE4" w14:textId="77777777" w:rsidR="00D04A10" w:rsidRPr="004F41EE" w:rsidRDefault="00D04A10" w:rsidP="00B84583">
            <w:pPr>
              <w:jc w:val="center"/>
              <w:rPr>
                <w:rFonts w:cs="Times New Roman"/>
                <w:iCs/>
                <w:sz w:val="24"/>
                <w:szCs w:val="24"/>
              </w:rPr>
            </w:pPr>
            <w:r w:rsidRPr="004F41EE">
              <w:rPr>
                <w:rFonts w:cs="Times New Roman"/>
                <w:iCs/>
                <w:sz w:val="24"/>
                <w:szCs w:val="24"/>
              </w:rPr>
              <w:t>0,486</w:t>
            </w:r>
          </w:p>
        </w:tc>
      </w:tr>
      <w:tr w:rsidR="00F9514D" w:rsidRPr="004F41EE" w14:paraId="4FC5CF20" w14:textId="77777777" w:rsidTr="00B84583">
        <w:tc>
          <w:tcPr>
            <w:tcW w:w="1555" w:type="dxa"/>
            <w:vAlign w:val="bottom"/>
          </w:tcPr>
          <w:p w14:paraId="68208A6F" w14:textId="77777777" w:rsidR="00D04A10" w:rsidRPr="004F41EE" w:rsidRDefault="00D04A10" w:rsidP="00B84583">
            <w:pPr>
              <w:jc w:val="center"/>
              <w:rPr>
                <w:rFonts w:cs="Times New Roman"/>
                <w:sz w:val="24"/>
                <w:szCs w:val="24"/>
              </w:rPr>
            </w:pPr>
            <w:r w:rsidRPr="004F41EE">
              <w:rPr>
                <w:rFonts w:cs="Times New Roman"/>
                <w:sz w:val="24"/>
                <w:szCs w:val="24"/>
              </w:rPr>
              <w:t>18</w:t>
            </w:r>
          </w:p>
        </w:tc>
        <w:tc>
          <w:tcPr>
            <w:tcW w:w="2693" w:type="dxa"/>
            <w:vAlign w:val="bottom"/>
          </w:tcPr>
          <w:p w14:paraId="436BA2A9" w14:textId="77777777" w:rsidR="00D04A10" w:rsidRPr="004F41EE" w:rsidRDefault="00D04A10" w:rsidP="00B84583">
            <w:pPr>
              <w:jc w:val="center"/>
              <w:rPr>
                <w:rFonts w:cs="Times New Roman"/>
                <w:i/>
                <w:sz w:val="24"/>
                <w:szCs w:val="24"/>
              </w:rPr>
            </w:pPr>
            <w:r w:rsidRPr="004F41EE">
              <w:rPr>
                <w:rFonts w:cs="Times New Roman"/>
                <w:sz w:val="24"/>
                <w:szCs w:val="24"/>
              </w:rPr>
              <w:t>2,09</w:t>
            </w:r>
          </w:p>
        </w:tc>
        <w:tc>
          <w:tcPr>
            <w:tcW w:w="2551" w:type="dxa"/>
            <w:vAlign w:val="bottom"/>
          </w:tcPr>
          <w:p w14:paraId="134BFB2C" w14:textId="77777777" w:rsidR="00D04A10" w:rsidRPr="004F41EE" w:rsidRDefault="00D04A10" w:rsidP="00B84583">
            <w:pPr>
              <w:jc w:val="center"/>
              <w:rPr>
                <w:rFonts w:cs="Times New Roman"/>
                <w:i/>
                <w:iCs/>
                <w:sz w:val="24"/>
                <w:szCs w:val="24"/>
              </w:rPr>
            </w:pPr>
            <w:r w:rsidRPr="004F41EE">
              <w:rPr>
                <w:rFonts w:cs="Times New Roman"/>
                <w:sz w:val="24"/>
                <w:szCs w:val="24"/>
              </w:rPr>
              <w:t>20</w:t>
            </w:r>
            <w:r w:rsidRPr="004F41EE">
              <w:rPr>
                <w:rFonts w:cs="Times New Roman"/>
                <w:sz w:val="24"/>
                <w:szCs w:val="24"/>
                <w:lang w:val="en-US"/>
              </w:rPr>
              <w:t>,</w:t>
            </w:r>
            <w:r w:rsidRPr="004F41EE">
              <w:rPr>
                <w:rFonts w:cs="Times New Roman"/>
                <w:sz w:val="24"/>
                <w:szCs w:val="24"/>
              </w:rPr>
              <w:t>9</w:t>
            </w:r>
          </w:p>
        </w:tc>
        <w:tc>
          <w:tcPr>
            <w:tcW w:w="2835" w:type="dxa"/>
            <w:vAlign w:val="bottom"/>
          </w:tcPr>
          <w:p w14:paraId="64EF8F4A" w14:textId="77777777" w:rsidR="00D04A10" w:rsidRPr="004F41EE" w:rsidRDefault="00D04A10" w:rsidP="00B84583">
            <w:pPr>
              <w:jc w:val="center"/>
              <w:rPr>
                <w:rFonts w:cs="Times New Roman"/>
                <w:iCs/>
                <w:sz w:val="24"/>
                <w:szCs w:val="24"/>
              </w:rPr>
            </w:pPr>
            <w:r w:rsidRPr="004F41EE">
              <w:rPr>
                <w:rFonts w:cs="Times New Roman"/>
                <w:iCs/>
                <w:sz w:val="24"/>
                <w:szCs w:val="24"/>
              </w:rPr>
              <w:t>0,480</w:t>
            </w:r>
          </w:p>
        </w:tc>
      </w:tr>
      <w:tr w:rsidR="00F9514D" w:rsidRPr="004F41EE" w14:paraId="4D2E34A2" w14:textId="77777777" w:rsidTr="00B84583">
        <w:tc>
          <w:tcPr>
            <w:tcW w:w="1555" w:type="dxa"/>
            <w:vAlign w:val="bottom"/>
          </w:tcPr>
          <w:p w14:paraId="72A7E845" w14:textId="77777777" w:rsidR="00D04A10" w:rsidRPr="004F41EE" w:rsidRDefault="00D04A10" w:rsidP="00B84583">
            <w:pPr>
              <w:jc w:val="center"/>
              <w:rPr>
                <w:rFonts w:cs="Times New Roman"/>
                <w:sz w:val="24"/>
                <w:szCs w:val="24"/>
              </w:rPr>
            </w:pPr>
            <w:r w:rsidRPr="004F41EE">
              <w:rPr>
                <w:rFonts w:cs="Times New Roman"/>
                <w:sz w:val="24"/>
                <w:szCs w:val="24"/>
              </w:rPr>
              <w:t>19</w:t>
            </w:r>
          </w:p>
        </w:tc>
        <w:tc>
          <w:tcPr>
            <w:tcW w:w="2693" w:type="dxa"/>
            <w:vAlign w:val="bottom"/>
          </w:tcPr>
          <w:p w14:paraId="2E86A39E" w14:textId="77777777" w:rsidR="00D04A10" w:rsidRPr="004F41EE" w:rsidRDefault="00D04A10" w:rsidP="00B84583">
            <w:pPr>
              <w:jc w:val="center"/>
              <w:rPr>
                <w:rFonts w:cs="Times New Roman"/>
                <w:i/>
                <w:sz w:val="24"/>
                <w:szCs w:val="24"/>
              </w:rPr>
            </w:pPr>
            <w:r w:rsidRPr="004F41EE">
              <w:rPr>
                <w:rFonts w:cs="Times New Roman"/>
                <w:sz w:val="24"/>
                <w:szCs w:val="24"/>
              </w:rPr>
              <w:t>2,11</w:t>
            </w:r>
          </w:p>
        </w:tc>
        <w:tc>
          <w:tcPr>
            <w:tcW w:w="2551" w:type="dxa"/>
            <w:vAlign w:val="bottom"/>
          </w:tcPr>
          <w:p w14:paraId="7E3FA44F" w14:textId="77777777" w:rsidR="00D04A10" w:rsidRPr="004F41EE" w:rsidRDefault="00D04A10" w:rsidP="00B84583">
            <w:pPr>
              <w:jc w:val="center"/>
              <w:rPr>
                <w:rFonts w:cs="Times New Roman"/>
                <w:i/>
                <w:iCs/>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1</w:t>
            </w:r>
          </w:p>
        </w:tc>
        <w:tc>
          <w:tcPr>
            <w:tcW w:w="2835" w:type="dxa"/>
            <w:vAlign w:val="bottom"/>
          </w:tcPr>
          <w:p w14:paraId="6A8F6894" w14:textId="77777777" w:rsidR="00D04A10" w:rsidRPr="004F41EE" w:rsidRDefault="00D04A10" w:rsidP="00B84583">
            <w:pPr>
              <w:jc w:val="center"/>
              <w:rPr>
                <w:rFonts w:cs="Times New Roman"/>
                <w:iCs/>
                <w:sz w:val="24"/>
                <w:szCs w:val="24"/>
              </w:rPr>
            </w:pPr>
            <w:r w:rsidRPr="004F41EE">
              <w:rPr>
                <w:rFonts w:cs="Times New Roman"/>
                <w:iCs/>
                <w:sz w:val="24"/>
                <w:szCs w:val="24"/>
              </w:rPr>
              <w:t>0,474</w:t>
            </w:r>
          </w:p>
        </w:tc>
      </w:tr>
      <w:tr w:rsidR="00F9514D" w:rsidRPr="004F41EE" w14:paraId="69213105" w14:textId="77777777" w:rsidTr="00B84583">
        <w:tc>
          <w:tcPr>
            <w:tcW w:w="1555" w:type="dxa"/>
            <w:vAlign w:val="bottom"/>
          </w:tcPr>
          <w:p w14:paraId="00A613D5" w14:textId="77777777" w:rsidR="00D04A10" w:rsidRPr="004F41EE" w:rsidRDefault="00D04A10" w:rsidP="00B84583">
            <w:pPr>
              <w:jc w:val="center"/>
              <w:rPr>
                <w:rFonts w:cs="Times New Roman"/>
                <w:sz w:val="24"/>
                <w:szCs w:val="24"/>
              </w:rPr>
            </w:pPr>
            <w:r w:rsidRPr="004F41EE">
              <w:rPr>
                <w:rFonts w:cs="Times New Roman"/>
                <w:sz w:val="24"/>
                <w:szCs w:val="24"/>
              </w:rPr>
              <w:t>20</w:t>
            </w:r>
          </w:p>
        </w:tc>
        <w:tc>
          <w:tcPr>
            <w:tcW w:w="2693" w:type="dxa"/>
            <w:vAlign w:val="bottom"/>
          </w:tcPr>
          <w:p w14:paraId="7E5371D8" w14:textId="77777777" w:rsidR="00D04A10" w:rsidRPr="004F41EE" w:rsidRDefault="00D04A10" w:rsidP="00B84583">
            <w:pPr>
              <w:jc w:val="center"/>
              <w:rPr>
                <w:rFonts w:cs="Times New Roman"/>
                <w:i/>
                <w:sz w:val="24"/>
                <w:szCs w:val="24"/>
              </w:rPr>
            </w:pPr>
            <w:r w:rsidRPr="004F41EE">
              <w:rPr>
                <w:rFonts w:cs="Times New Roman"/>
                <w:sz w:val="24"/>
                <w:szCs w:val="24"/>
              </w:rPr>
              <w:t>2,13</w:t>
            </w:r>
          </w:p>
        </w:tc>
        <w:tc>
          <w:tcPr>
            <w:tcW w:w="2551" w:type="dxa"/>
            <w:vAlign w:val="bottom"/>
          </w:tcPr>
          <w:p w14:paraId="624376C3" w14:textId="77777777" w:rsidR="00D04A10" w:rsidRPr="004F41EE" w:rsidRDefault="00D04A10" w:rsidP="00B84583">
            <w:pPr>
              <w:jc w:val="center"/>
              <w:rPr>
                <w:rFonts w:cs="Times New Roman"/>
                <w:i/>
                <w:iCs/>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3</w:t>
            </w:r>
          </w:p>
        </w:tc>
        <w:tc>
          <w:tcPr>
            <w:tcW w:w="2835" w:type="dxa"/>
            <w:vAlign w:val="bottom"/>
          </w:tcPr>
          <w:p w14:paraId="512FEFA1" w14:textId="77777777" w:rsidR="00D04A10" w:rsidRPr="004F41EE" w:rsidRDefault="00D04A10" w:rsidP="00B84583">
            <w:pPr>
              <w:jc w:val="center"/>
              <w:rPr>
                <w:rFonts w:cs="Times New Roman"/>
                <w:iCs/>
                <w:sz w:val="24"/>
                <w:szCs w:val="24"/>
              </w:rPr>
            </w:pPr>
            <w:r w:rsidRPr="004F41EE">
              <w:rPr>
                <w:rFonts w:cs="Times New Roman"/>
                <w:iCs/>
                <w:sz w:val="24"/>
                <w:szCs w:val="24"/>
              </w:rPr>
              <w:t>0,469</w:t>
            </w:r>
          </w:p>
        </w:tc>
      </w:tr>
      <w:tr w:rsidR="00F9514D" w:rsidRPr="004F41EE" w14:paraId="59AD60AF" w14:textId="77777777" w:rsidTr="00B84583">
        <w:tc>
          <w:tcPr>
            <w:tcW w:w="1555" w:type="dxa"/>
            <w:vAlign w:val="bottom"/>
          </w:tcPr>
          <w:p w14:paraId="39627C29" w14:textId="77777777" w:rsidR="00D04A10" w:rsidRPr="004F41EE" w:rsidRDefault="00D04A10" w:rsidP="00B84583">
            <w:pPr>
              <w:jc w:val="center"/>
              <w:rPr>
                <w:rFonts w:cs="Times New Roman"/>
                <w:sz w:val="24"/>
                <w:szCs w:val="24"/>
              </w:rPr>
            </w:pPr>
            <w:r w:rsidRPr="004F41EE">
              <w:rPr>
                <w:rFonts w:cs="Times New Roman"/>
                <w:sz w:val="24"/>
                <w:szCs w:val="24"/>
              </w:rPr>
              <w:t>21</w:t>
            </w:r>
          </w:p>
        </w:tc>
        <w:tc>
          <w:tcPr>
            <w:tcW w:w="2693" w:type="dxa"/>
            <w:vAlign w:val="bottom"/>
          </w:tcPr>
          <w:p w14:paraId="12420797" w14:textId="77777777" w:rsidR="00D04A10" w:rsidRPr="004F41EE" w:rsidRDefault="00D04A10" w:rsidP="00B84583">
            <w:pPr>
              <w:jc w:val="center"/>
              <w:rPr>
                <w:rFonts w:cs="Times New Roman"/>
                <w:i/>
                <w:sz w:val="24"/>
                <w:szCs w:val="24"/>
              </w:rPr>
            </w:pPr>
            <w:r w:rsidRPr="004F41EE">
              <w:rPr>
                <w:rFonts w:cs="Times New Roman"/>
                <w:sz w:val="24"/>
                <w:szCs w:val="24"/>
              </w:rPr>
              <w:t>2,15</w:t>
            </w:r>
          </w:p>
        </w:tc>
        <w:tc>
          <w:tcPr>
            <w:tcW w:w="2551" w:type="dxa"/>
            <w:vAlign w:val="bottom"/>
          </w:tcPr>
          <w:p w14:paraId="0A29E567" w14:textId="77777777" w:rsidR="00D04A10" w:rsidRPr="004F41EE" w:rsidRDefault="00D04A10" w:rsidP="00B84583">
            <w:pPr>
              <w:jc w:val="center"/>
              <w:rPr>
                <w:rFonts w:cs="Times New Roman"/>
                <w:i/>
                <w:iCs/>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5</w:t>
            </w:r>
          </w:p>
        </w:tc>
        <w:tc>
          <w:tcPr>
            <w:tcW w:w="2835" w:type="dxa"/>
            <w:vAlign w:val="bottom"/>
          </w:tcPr>
          <w:p w14:paraId="04526714" w14:textId="77777777" w:rsidR="00D04A10" w:rsidRPr="004F41EE" w:rsidRDefault="00D04A10" w:rsidP="00B84583">
            <w:pPr>
              <w:jc w:val="center"/>
              <w:rPr>
                <w:rFonts w:cs="Times New Roman"/>
                <w:iCs/>
                <w:sz w:val="24"/>
                <w:szCs w:val="24"/>
              </w:rPr>
            </w:pPr>
            <w:r w:rsidRPr="004F41EE">
              <w:rPr>
                <w:rFonts w:cs="Times New Roman"/>
                <w:iCs/>
                <w:sz w:val="24"/>
                <w:szCs w:val="24"/>
              </w:rPr>
              <w:t>0,465</w:t>
            </w:r>
          </w:p>
        </w:tc>
      </w:tr>
      <w:tr w:rsidR="00F9514D" w:rsidRPr="004F41EE" w14:paraId="6269DBE4" w14:textId="77777777" w:rsidTr="00B84583">
        <w:tc>
          <w:tcPr>
            <w:tcW w:w="1555" w:type="dxa"/>
            <w:vAlign w:val="bottom"/>
          </w:tcPr>
          <w:p w14:paraId="6B62FAFB" w14:textId="77777777" w:rsidR="00D04A10" w:rsidRPr="004F41EE" w:rsidRDefault="00D04A10" w:rsidP="00B84583">
            <w:pPr>
              <w:jc w:val="center"/>
              <w:rPr>
                <w:rFonts w:cs="Times New Roman"/>
                <w:sz w:val="24"/>
                <w:szCs w:val="24"/>
              </w:rPr>
            </w:pPr>
            <w:r w:rsidRPr="004F41EE">
              <w:rPr>
                <w:rFonts w:cs="Times New Roman"/>
                <w:sz w:val="24"/>
                <w:szCs w:val="24"/>
              </w:rPr>
              <w:t>22</w:t>
            </w:r>
          </w:p>
        </w:tc>
        <w:tc>
          <w:tcPr>
            <w:tcW w:w="2693" w:type="dxa"/>
            <w:vAlign w:val="bottom"/>
          </w:tcPr>
          <w:p w14:paraId="4F434E1E" w14:textId="77777777" w:rsidR="00D04A10" w:rsidRPr="004F41EE" w:rsidRDefault="00D04A10" w:rsidP="00B84583">
            <w:pPr>
              <w:jc w:val="center"/>
              <w:rPr>
                <w:rFonts w:cs="Times New Roman"/>
                <w:i/>
                <w:sz w:val="24"/>
                <w:szCs w:val="24"/>
              </w:rPr>
            </w:pPr>
            <w:r w:rsidRPr="004F41EE">
              <w:rPr>
                <w:rFonts w:cs="Times New Roman"/>
                <w:sz w:val="24"/>
                <w:szCs w:val="24"/>
              </w:rPr>
              <w:t>2,17</w:t>
            </w:r>
          </w:p>
        </w:tc>
        <w:tc>
          <w:tcPr>
            <w:tcW w:w="2551" w:type="dxa"/>
            <w:vAlign w:val="bottom"/>
          </w:tcPr>
          <w:p w14:paraId="6418B421" w14:textId="77777777" w:rsidR="00D04A10" w:rsidRPr="004F41EE" w:rsidRDefault="00D04A10" w:rsidP="00B84583">
            <w:pPr>
              <w:jc w:val="center"/>
              <w:rPr>
                <w:rFonts w:cs="Times New Roman"/>
                <w:i/>
                <w:iCs/>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7</w:t>
            </w:r>
          </w:p>
        </w:tc>
        <w:tc>
          <w:tcPr>
            <w:tcW w:w="2835" w:type="dxa"/>
            <w:vAlign w:val="bottom"/>
          </w:tcPr>
          <w:p w14:paraId="22C35106" w14:textId="77777777" w:rsidR="00D04A10" w:rsidRPr="004F41EE" w:rsidRDefault="00D04A10" w:rsidP="00B84583">
            <w:pPr>
              <w:jc w:val="center"/>
              <w:rPr>
                <w:rFonts w:cs="Times New Roman"/>
                <w:iCs/>
                <w:sz w:val="24"/>
                <w:szCs w:val="24"/>
              </w:rPr>
            </w:pPr>
            <w:r w:rsidRPr="004F41EE">
              <w:rPr>
                <w:rFonts w:cs="Times New Roman"/>
                <w:iCs/>
                <w:sz w:val="24"/>
                <w:szCs w:val="24"/>
              </w:rPr>
              <w:t>0,461</w:t>
            </w:r>
          </w:p>
        </w:tc>
      </w:tr>
      <w:tr w:rsidR="00F9514D" w:rsidRPr="004F41EE" w14:paraId="709C7831" w14:textId="77777777" w:rsidTr="00B84583">
        <w:tc>
          <w:tcPr>
            <w:tcW w:w="1555" w:type="dxa"/>
            <w:vAlign w:val="bottom"/>
          </w:tcPr>
          <w:p w14:paraId="12259492" w14:textId="77777777" w:rsidR="00D04A10" w:rsidRPr="004F41EE" w:rsidRDefault="00D04A10" w:rsidP="00B84583">
            <w:pPr>
              <w:jc w:val="center"/>
              <w:rPr>
                <w:rFonts w:cs="Times New Roman"/>
                <w:sz w:val="24"/>
                <w:szCs w:val="24"/>
              </w:rPr>
            </w:pPr>
            <w:r w:rsidRPr="004F41EE">
              <w:rPr>
                <w:rFonts w:cs="Times New Roman"/>
                <w:sz w:val="24"/>
                <w:szCs w:val="24"/>
              </w:rPr>
              <w:t>23</w:t>
            </w:r>
          </w:p>
        </w:tc>
        <w:tc>
          <w:tcPr>
            <w:tcW w:w="2693" w:type="dxa"/>
            <w:vAlign w:val="bottom"/>
          </w:tcPr>
          <w:p w14:paraId="46C1573E" w14:textId="77777777" w:rsidR="00D04A10" w:rsidRPr="004F41EE" w:rsidRDefault="00D04A10" w:rsidP="00B84583">
            <w:pPr>
              <w:jc w:val="center"/>
              <w:rPr>
                <w:rFonts w:cs="Times New Roman"/>
                <w:i/>
                <w:sz w:val="24"/>
                <w:szCs w:val="24"/>
              </w:rPr>
            </w:pPr>
            <w:r w:rsidRPr="004F41EE">
              <w:rPr>
                <w:rFonts w:cs="Times New Roman"/>
                <w:sz w:val="24"/>
                <w:szCs w:val="24"/>
              </w:rPr>
              <w:t>2,19</w:t>
            </w:r>
          </w:p>
        </w:tc>
        <w:tc>
          <w:tcPr>
            <w:tcW w:w="2551" w:type="dxa"/>
            <w:vAlign w:val="bottom"/>
          </w:tcPr>
          <w:p w14:paraId="023CB3D4" w14:textId="77777777" w:rsidR="00D04A10" w:rsidRPr="004F41EE" w:rsidRDefault="00D04A10" w:rsidP="00B84583">
            <w:pPr>
              <w:jc w:val="center"/>
              <w:rPr>
                <w:rFonts w:cs="Times New Roman"/>
                <w:i/>
                <w:iCs/>
                <w:sz w:val="24"/>
                <w:szCs w:val="24"/>
              </w:rPr>
            </w:pPr>
            <w:r w:rsidRPr="004F41EE">
              <w:rPr>
                <w:rFonts w:cs="Times New Roman"/>
                <w:sz w:val="24"/>
                <w:szCs w:val="24"/>
              </w:rPr>
              <w:t>21</w:t>
            </w:r>
            <w:r w:rsidRPr="004F41EE">
              <w:rPr>
                <w:rFonts w:cs="Times New Roman"/>
                <w:sz w:val="24"/>
                <w:szCs w:val="24"/>
                <w:lang w:val="en-US"/>
              </w:rPr>
              <w:t>,</w:t>
            </w:r>
            <w:r w:rsidRPr="004F41EE">
              <w:rPr>
                <w:rFonts w:cs="Times New Roman"/>
                <w:sz w:val="24"/>
                <w:szCs w:val="24"/>
              </w:rPr>
              <w:t>9</w:t>
            </w:r>
          </w:p>
        </w:tc>
        <w:tc>
          <w:tcPr>
            <w:tcW w:w="2835" w:type="dxa"/>
            <w:vAlign w:val="bottom"/>
          </w:tcPr>
          <w:p w14:paraId="6DCB785F" w14:textId="77777777" w:rsidR="00D04A10" w:rsidRPr="004F41EE" w:rsidRDefault="00D04A10" w:rsidP="00B84583">
            <w:pPr>
              <w:jc w:val="center"/>
              <w:rPr>
                <w:rFonts w:cs="Times New Roman"/>
                <w:iCs/>
                <w:sz w:val="24"/>
                <w:szCs w:val="24"/>
              </w:rPr>
            </w:pPr>
            <w:r w:rsidRPr="004F41EE">
              <w:rPr>
                <w:rFonts w:cs="Times New Roman"/>
                <w:iCs/>
                <w:sz w:val="24"/>
                <w:szCs w:val="24"/>
              </w:rPr>
              <w:t>0,457</w:t>
            </w:r>
          </w:p>
        </w:tc>
      </w:tr>
      <w:tr w:rsidR="00F9514D" w:rsidRPr="004F41EE" w14:paraId="2F5C3F13" w14:textId="77777777" w:rsidTr="00B84583">
        <w:tc>
          <w:tcPr>
            <w:tcW w:w="1555" w:type="dxa"/>
            <w:vAlign w:val="bottom"/>
          </w:tcPr>
          <w:p w14:paraId="3DBBDE18" w14:textId="77777777" w:rsidR="00D04A10" w:rsidRPr="004F41EE" w:rsidRDefault="00D04A10" w:rsidP="00B84583">
            <w:pPr>
              <w:jc w:val="center"/>
              <w:rPr>
                <w:rFonts w:cs="Times New Roman"/>
                <w:sz w:val="24"/>
                <w:szCs w:val="24"/>
              </w:rPr>
            </w:pPr>
            <w:r w:rsidRPr="004F41EE">
              <w:rPr>
                <w:rFonts w:cs="Times New Roman"/>
                <w:sz w:val="24"/>
                <w:szCs w:val="24"/>
              </w:rPr>
              <w:t>24</w:t>
            </w:r>
          </w:p>
        </w:tc>
        <w:tc>
          <w:tcPr>
            <w:tcW w:w="2693" w:type="dxa"/>
            <w:vAlign w:val="bottom"/>
          </w:tcPr>
          <w:p w14:paraId="6B4426F1" w14:textId="77777777" w:rsidR="00D04A10" w:rsidRPr="004F41EE" w:rsidRDefault="00D04A10" w:rsidP="00B84583">
            <w:pPr>
              <w:jc w:val="center"/>
              <w:rPr>
                <w:rFonts w:cs="Times New Roman"/>
                <w:i/>
                <w:sz w:val="24"/>
                <w:szCs w:val="24"/>
              </w:rPr>
            </w:pPr>
            <w:r w:rsidRPr="004F41EE">
              <w:rPr>
                <w:rFonts w:cs="Times New Roman"/>
                <w:sz w:val="24"/>
                <w:szCs w:val="24"/>
              </w:rPr>
              <w:t>2,21</w:t>
            </w:r>
          </w:p>
        </w:tc>
        <w:tc>
          <w:tcPr>
            <w:tcW w:w="2551" w:type="dxa"/>
            <w:vAlign w:val="bottom"/>
          </w:tcPr>
          <w:p w14:paraId="3096DECB" w14:textId="77777777" w:rsidR="00D04A10" w:rsidRPr="004F41EE" w:rsidRDefault="00D04A10" w:rsidP="00B84583">
            <w:pPr>
              <w:jc w:val="center"/>
              <w:rPr>
                <w:rFonts w:cs="Times New Roman"/>
                <w:i/>
                <w:iCs/>
                <w:sz w:val="24"/>
                <w:szCs w:val="24"/>
              </w:rPr>
            </w:pPr>
            <w:r w:rsidRPr="004F41EE">
              <w:rPr>
                <w:rFonts w:cs="Times New Roman"/>
                <w:sz w:val="24"/>
                <w:szCs w:val="24"/>
              </w:rPr>
              <w:t>22</w:t>
            </w:r>
            <w:r w:rsidRPr="004F41EE">
              <w:rPr>
                <w:rFonts w:cs="Times New Roman"/>
                <w:sz w:val="24"/>
                <w:szCs w:val="24"/>
                <w:lang w:val="en-US"/>
              </w:rPr>
              <w:t>,</w:t>
            </w:r>
            <w:r w:rsidRPr="004F41EE">
              <w:rPr>
                <w:rFonts w:cs="Times New Roman"/>
                <w:sz w:val="24"/>
                <w:szCs w:val="24"/>
              </w:rPr>
              <w:t>1</w:t>
            </w:r>
          </w:p>
        </w:tc>
        <w:tc>
          <w:tcPr>
            <w:tcW w:w="2835" w:type="dxa"/>
            <w:vAlign w:val="bottom"/>
          </w:tcPr>
          <w:p w14:paraId="26EDD34F" w14:textId="77777777" w:rsidR="00D04A10" w:rsidRPr="004F41EE" w:rsidRDefault="00D04A10" w:rsidP="00B84583">
            <w:pPr>
              <w:jc w:val="center"/>
              <w:rPr>
                <w:rFonts w:cs="Times New Roman"/>
                <w:iCs/>
                <w:sz w:val="24"/>
                <w:szCs w:val="24"/>
              </w:rPr>
            </w:pPr>
            <w:r w:rsidRPr="004F41EE">
              <w:rPr>
                <w:rFonts w:cs="Times New Roman"/>
                <w:iCs/>
                <w:sz w:val="24"/>
                <w:szCs w:val="24"/>
              </w:rPr>
              <w:t>0,453</w:t>
            </w:r>
          </w:p>
        </w:tc>
      </w:tr>
      <w:tr w:rsidR="00F9514D" w:rsidRPr="004F41EE" w14:paraId="033E2586" w14:textId="77777777" w:rsidTr="00B84583">
        <w:tc>
          <w:tcPr>
            <w:tcW w:w="1555" w:type="dxa"/>
            <w:vAlign w:val="bottom"/>
          </w:tcPr>
          <w:p w14:paraId="00EC83D6" w14:textId="77777777" w:rsidR="00D04A10" w:rsidRPr="004F41EE" w:rsidRDefault="00D04A10" w:rsidP="00B84583">
            <w:pPr>
              <w:jc w:val="center"/>
              <w:rPr>
                <w:rFonts w:cs="Times New Roman"/>
                <w:sz w:val="24"/>
                <w:szCs w:val="24"/>
              </w:rPr>
            </w:pPr>
            <w:r w:rsidRPr="004F41EE">
              <w:rPr>
                <w:rFonts w:cs="Times New Roman"/>
                <w:sz w:val="24"/>
                <w:szCs w:val="24"/>
              </w:rPr>
              <w:t>25</w:t>
            </w:r>
          </w:p>
        </w:tc>
        <w:tc>
          <w:tcPr>
            <w:tcW w:w="2693" w:type="dxa"/>
            <w:vAlign w:val="bottom"/>
          </w:tcPr>
          <w:p w14:paraId="0C8A6A9C" w14:textId="77777777" w:rsidR="00D04A10" w:rsidRPr="004F41EE" w:rsidRDefault="00D04A10" w:rsidP="00B84583">
            <w:pPr>
              <w:jc w:val="center"/>
              <w:rPr>
                <w:rFonts w:cs="Times New Roman"/>
                <w:i/>
                <w:sz w:val="24"/>
                <w:szCs w:val="24"/>
              </w:rPr>
            </w:pPr>
            <w:r w:rsidRPr="004F41EE">
              <w:rPr>
                <w:rFonts w:cs="Times New Roman"/>
                <w:sz w:val="24"/>
                <w:szCs w:val="24"/>
              </w:rPr>
              <w:t>2,22</w:t>
            </w:r>
          </w:p>
        </w:tc>
        <w:tc>
          <w:tcPr>
            <w:tcW w:w="2551" w:type="dxa"/>
            <w:vAlign w:val="bottom"/>
          </w:tcPr>
          <w:p w14:paraId="35288930" w14:textId="77777777" w:rsidR="00D04A10" w:rsidRPr="004F41EE" w:rsidRDefault="00D04A10" w:rsidP="00B84583">
            <w:pPr>
              <w:jc w:val="center"/>
              <w:rPr>
                <w:rFonts w:cs="Times New Roman"/>
                <w:i/>
                <w:iCs/>
                <w:sz w:val="24"/>
                <w:szCs w:val="24"/>
              </w:rPr>
            </w:pPr>
            <w:r w:rsidRPr="004F41EE">
              <w:rPr>
                <w:rFonts w:cs="Times New Roman"/>
                <w:sz w:val="24"/>
                <w:szCs w:val="24"/>
              </w:rPr>
              <w:t>22</w:t>
            </w:r>
            <w:r w:rsidRPr="004F41EE">
              <w:rPr>
                <w:rFonts w:cs="Times New Roman"/>
                <w:sz w:val="24"/>
                <w:szCs w:val="24"/>
                <w:lang w:val="en-US"/>
              </w:rPr>
              <w:t>/</w:t>
            </w:r>
            <w:r w:rsidRPr="004F41EE">
              <w:rPr>
                <w:rFonts w:cs="Times New Roman"/>
                <w:sz w:val="24"/>
                <w:szCs w:val="24"/>
              </w:rPr>
              <w:t>2</w:t>
            </w:r>
          </w:p>
        </w:tc>
        <w:tc>
          <w:tcPr>
            <w:tcW w:w="2835" w:type="dxa"/>
            <w:vAlign w:val="bottom"/>
          </w:tcPr>
          <w:p w14:paraId="6F23C359" w14:textId="77777777" w:rsidR="00D04A10" w:rsidRPr="004F41EE" w:rsidRDefault="00D04A10" w:rsidP="00B84583">
            <w:pPr>
              <w:jc w:val="center"/>
              <w:rPr>
                <w:rFonts w:cs="Times New Roman"/>
                <w:iCs/>
                <w:sz w:val="24"/>
                <w:szCs w:val="24"/>
              </w:rPr>
            </w:pPr>
            <w:r w:rsidRPr="004F41EE">
              <w:rPr>
                <w:rFonts w:cs="Times New Roman"/>
                <w:iCs/>
                <w:sz w:val="24"/>
                <w:szCs w:val="24"/>
              </w:rPr>
              <w:t>0,450</w:t>
            </w:r>
          </w:p>
        </w:tc>
      </w:tr>
    </w:tbl>
    <w:bookmarkEnd w:id="50"/>
    <w:p w14:paraId="1E78147A" w14:textId="5A78793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При размещении встроенных, пристроенных и встроенно-пристроенных </w:t>
      </w:r>
      <w:r w:rsidR="009A5A37" w:rsidRPr="004F41EE">
        <w:rPr>
          <w:rFonts w:cs="Times New Roman"/>
          <w:szCs w:val="28"/>
        </w:rPr>
        <w:t xml:space="preserve">нежилых </w:t>
      </w:r>
      <w:r w:rsidRPr="004F41EE">
        <w:rPr>
          <w:rFonts w:cs="Times New Roman"/>
          <w:szCs w:val="28"/>
        </w:rPr>
        <w:t xml:space="preserve">помещений общественного назначения в жилом доме количественная обеспеченность площади таких нежилых помещений придомовой территорией не отличаются от обеспеченности площади квартир, т.к. придомовая территория находится в общей долевой собственности владельцев квартир и встроенных, пристроенных и встроенно-пристроенных помещений. </w:t>
      </w:r>
      <w:proofErr w:type="spellStart"/>
      <w:r w:rsidRPr="004F41EE">
        <w:rPr>
          <w:rFonts w:cs="Times New Roman"/>
          <w:szCs w:val="28"/>
        </w:rPr>
        <w:t>Т.е</w:t>
      </w:r>
      <w:proofErr w:type="spellEnd"/>
      <w:r w:rsidRPr="004F41EE">
        <w:rPr>
          <w:rFonts w:cs="Times New Roman"/>
          <w:szCs w:val="28"/>
        </w:rPr>
        <w:t xml:space="preserve"> коэффициент β и норма плотности застройки в многоквартирных домах со встроенными нежилыми помещениями сохраняются. </w:t>
      </w:r>
    </w:p>
    <w:p w14:paraId="7FB64A8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Формулу для расчета минимально допустимой площади ЗУ, необходимой для размещения многоквартирного дома с площадью квартир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и нежилых помещений </w:t>
      </w:r>
      <w:r w:rsidRPr="004F41EE">
        <w:rPr>
          <w:rFonts w:cs="Times New Roman"/>
          <w:szCs w:val="28"/>
          <w:lang w:val="en-US"/>
        </w:rPr>
        <w:t>S</w:t>
      </w:r>
      <w:proofErr w:type="spellStart"/>
      <w:r w:rsidRPr="004F41EE">
        <w:rPr>
          <w:rFonts w:cs="Times New Roman"/>
          <w:szCs w:val="28"/>
        </w:rPr>
        <w:t>нж</w:t>
      </w:r>
      <w:proofErr w:type="spellEnd"/>
    </w:p>
    <w:p w14:paraId="0F55544A" w14:textId="5286C2FE"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α × </w:t>
      </w:r>
      <w:r w:rsidRPr="004F41EE">
        <w:rPr>
          <w:rFonts w:cs="Times New Roman"/>
          <w:szCs w:val="28"/>
          <w:lang w:val="en-US"/>
        </w:rPr>
        <w:t>S</w:t>
      </w:r>
      <w:proofErr w:type="spellStart"/>
      <w:proofErr w:type="gram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xml:space="preserve">) = α × </w:t>
      </w:r>
      <w:r w:rsidRPr="004F41EE">
        <w:rPr>
          <w:rFonts w:cs="Times New Roman"/>
          <w:szCs w:val="28"/>
          <w:lang w:val="en-US"/>
        </w:rPr>
        <w:t>S</w:t>
      </w:r>
      <w:proofErr w:type="spell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 β</w:t>
      </w:r>
      <w:proofErr w:type="spellStart"/>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β</w:t>
      </w:r>
      <w:proofErr w:type="spellStart"/>
      <w:r w:rsidRPr="004F41EE">
        <w:rPr>
          <w:rFonts w:cs="Times New Roman"/>
          <w:szCs w:val="28"/>
        </w:rPr>
        <w:t>нж</w:t>
      </w:r>
      <w:proofErr w:type="spell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(27)</w:t>
      </w:r>
    </w:p>
    <w:p w14:paraId="578F667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где   β</w:t>
      </w:r>
      <w:proofErr w:type="spellStart"/>
      <w:r w:rsidRPr="004F41EE">
        <w:rPr>
          <w:rFonts w:cs="Times New Roman"/>
          <w:szCs w:val="28"/>
        </w:rPr>
        <w:t>нж</w:t>
      </w:r>
      <w:proofErr w:type="spellEnd"/>
      <w:r w:rsidRPr="004F41EE">
        <w:rPr>
          <w:rFonts w:cs="Times New Roman"/>
          <w:szCs w:val="28"/>
        </w:rPr>
        <w:t xml:space="preserve"> = β</w:t>
      </w:r>
      <w:proofErr w:type="spellStart"/>
      <w:r w:rsidRPr="004F41EE">
        <w:rPr>
          <w:rFonts w:cs="Times New Roman"/>
          <w:szCs w:val="28"/>
        </w:rPr>
        <w:t>кв</w:t>
      </w:r>
      <w:proofErr w:type="spellEnd"/>
      <w:r w:rsidRPr="004F41EE">
        <w:rPr>
          <w:rFonts w:cs="Times New Roman"/>
          <w:szCs w:val="28"/>
        </w:rPr>
        <w:t xml:space="preserve"> = β</w:t>
      </w:r>
    </w:p>
    <w:p w14:paraId="335B877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В связи со спецификой нежилых помещений на 1 м</w:t>
      </w:r>
      <w:r w:rsidRPr="004F41EE">
        <w:rPr>
          <w:rFonts w:cs="Times New Roman"/>
          <w:szCs w:val="28"/>
          <w:vertAlign w:val="superscript"/>
        </w:rPr>
        <w:t>2</w:t>
      </w:r>
      <w:r w:rsidRPr="004F41EE">
        <w:rPr>
          <w:rFonts w:cs="Times New Roman"/>
          <w:szCs w:val="28"/>
        </w:rPr>
        <w:t xml:space="preserve"> может изменяться только пропорция площадей элементов территории в части увеличения площади стоянок для посетителей и работников за счет сокращения озеленения, детских площадок, площадок для отдыха и физкультуры. Для нежилых помещений вводятся свои коэффициенты β</w:t>
      </w:r>
      <w:proofErr w:type="spellStart"/>
      <w:r w:rsidRPr="004F41EE">
        <w:rPr>
          <w:rFonts w:cs="Times New Roman"/>
          <w:szCs w:val="28"/>
        </w:rPr>
        <w:t>зел</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и β</w:t>
      </w:r>
      <w:proofErr w:type="spellStart"/>
      <w:r w:rsidRPr="004F41EE">
        <w:rPr>
          <w:rFonts w:cs="Times New Roman"/>
          <w:szCs w:val="28"/>
        </w:rPr>
        <w:t>ст</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вместо набора (β</w:t>
      </w:r>
      <w:proofErr w:type="spellStart"/>
      <w:proofErr w:type="gramStart"/>
      <w:r w:rsidRPr="004F41EE">
        <w:rPr>
          <w:rFonts w:cs="Times New Roman"/>
          <w:szCs w:val="28"/>
        </w:rPr>
        <w:t>зел</w:t>
      </w:r>
      <w:proofErr w:type="spellEnd"/>
      <w:r w:rsidRPr="004F41EE">
        <w:rPr>
          <w:rFonts w:cs="Times New Roman"/>
          <w:szCs w:val="28"/>
        </w:rPr>
        <w:t>,  β</w:t>
      </w:r>
      <w:proofErr w:type="spellStart"/>
      <w:proofErr w:type="gramEnd"/>
      <w:r w:rsidRPr="004F41EE">
        <w:rPr>
          <w:rFonts w:cs="Times New Roman"/>
          <w:szCs w:val="28"/>
        </w:rPr>
        <w:t>дп</w:t>
      </w:r>
      <w:proofErr w:type="spellEnd"/>
      <w:r w:rsidRPr="004F41EE">
        <w:rPr>
          <w:rFonts w:cs="Times New Roman"/>
          <w:szCs w:val="28"/>
        </w:rPr>
        <w:t>, β</w:t>
      </w:r>
      <w:proofErr w:type="spellStart"/>
      <w:r w:rsidRPr="004F41EE">
        <w:rPr>
          <w:rFonts w:cs="Times New Roman"/>
          <w:szCs w:val="28"/>
        </w:rPr>
        <w:t>физ</w:t>
      </w:r>
      <w:proofErr w:type="spellEnd"/>
      <w:r w:rsidRPr="004F41EE">
        <w:rPr>
          <w:rFonts w:cs="Times New Roman"/>
          <w:szCs w:val="28"/>
        </w:rPr>
        <w:t>,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xml:space="preserve">) отвечающие условию </w:t>
      </w:r>
    </w:p>
    <w:p w14:paraId="59682FE7"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зел</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β</w:t>
      </w:r>
      <w:proofErr w:type="spellStart"/>
      <w:r w:rsidRPr="004F41EE">
        <w:rPr>
          <w:rFonts w:cs="Times New Roman"/>
          <w:szCs w:val="28"/>
        </w:rPr>
        <w:t>ст</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β</w:t>
      </w:r>
      <w:proofErr w:type="spellStart"/>
      <w:r w:rsidRPr="004F41EE">
        <w:rPr>
          <w:rFonts w:cs="Times New Roman"/>
          <w:szCs w:val="28"/>
        </w:rPr>
        <w:t>зел</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+β</w:t>
      </w:r>
      <w:proofErr w:type="spellStart"/>
      <w:r w:rsidRPr="004F41EE">
        <w:rPr>
          <w:rFonts w:cs="Times New Roman"/>
          <w:szCs w:val="28"/>
        </w:rPr>
        <w:t>физ</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xml:space="preserve"> =</w:t>
      </w:r>
    </w:p>
    <w:p w14:paraId="0D0284B1"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0,200+0,028+0,066+0,0156+0,0446=0,3542.</w:t>
      </w:r>
    </w:p>
    <w:p w14:paraId="34A930A0" w14:textId="32A38D8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При этом уровень обеспеченности </w:t>
      </w:r>
      <w:r w:rsidR="009A5A37" w:rsidRPr="004F41EE">
        <w:rPr>
          <w:rFonts w:cs="Times New Roman"/>
          <w:szCs w:val="28"/>
        </w:rPr>
        <w:t xml:space="preserve">встроенных, пристроенных и встроенно-пристроенных </w:t>
      </w:r>
      <w:r w:rsidRPr="004F41EE">
        <w:rPr>
          <w:rFonts w:cs="Times New Roman"/>
          <w:szCs w:val="28"/>
        </w:rPr>
        <w:t>нежилых помещений площадью наземных плоскостных стоянок принимается из расчета 1 место (25м) на 80 м нежилых помещений</w:t>
      </w:r>
    </w:p>
    <w:p w14:paraId="59BB380D"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ст</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25/80 = 0,3125, </w:t>
      </w:r>
    </w:p>
    <w:p w14:paraId="7E6220F6"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а на озеленение остаток</w:t>
      </w:r>
    </w:p>
    <w:p w14:paraId="15978032"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зел</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0,3542 - 0,3125 = 0,042.</w:t>
      </w:r>
    </w:p>
    <w:p w14:paraId="701DB755"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Детализированная формула для расчета минимально допустимой площади ЗУ, необходимой для размещения многоквартирного дома с площадью квартир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и нежилых помещений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xml:space="preserve"> имеет вид</w:t>
      </w:r>
    </w:p>
    <w:p w14:paraId="3F0F286C"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α × </w:t>
      </w:r>
      <w:r w:rsidRPr="004F41EE">
        <w:rPr>
          <w:rFonts w:cs="Times New Roman"/>
          <w:szCs w:val="28"/>
          <w:lang w:val="en-US"/>
        </w:rPr>
        <w:t>S</w:t>
      </w:r>
      <w:proofErr w:type="spellStart"/>
      <w:proofErr w:type="gram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w:t>
      </w:r>
      <w:proofErr w:type="spellStart"/>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β</w:t>
      </w:r>
      <w:proofErr w:type="spellStart"/>
      <w:r w:rsidRPr="004F41EE">
        <w:rPr>
          <w:rFonts w:cs="Times New Roman"/>
          <w:szCs w:val="28"/>
        </w:rPr>
        <w:t>нж</w:t>
      </w:r>
      <w:proofErr w:type="spell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xml:space="preserve"> =</w:t>
      </w:r>
    </w:p>
    <w:p w14:paraId="438E8A7B"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α × </w:t>
      </w:r>
      <w:r w:rsidRPr="004F41EE">
        <w:rPr>
          <w:rFonts w:cs="Times New Roman"/>
          <w:szCs w:val="28"/>
          <w:lang w:val="en-US"/>
        </w:rPr>
        <w:t>S</w:t>
      </w:r>
      <w:proofErr w:type="spellStart"/>
      <w:proofErr w:type="gram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w:t>
      </w:r>
      <w:proofErr w:type="spellStart"/>
      <w:r w:rsidRPr="004F41EE">
        <w:rPr>
          <w:rFonts w:cs="Times New Roman"/>
          <w:szCs w:val="28"/>
        </w:rPr>
        <w:t>зел</w:t>
      </w:r>
      <w:proofErr w:type="spellEnd"/>
      <w:r w:rsidRPr="004F41EE">
        <w:rPr>
          <w:rFonts w:cs="Times New Roman"/>
          <w:szCs w:val="28"/>
        </w:rPr>
        <w:t xml:space="preserve"> + β</w:t>
      </w:r>
      <w:proofErr w:type="spellStart"/>
      <w:r w:rsidRPr="004F41EE">
        <w:rPr>
          <w:rFonts w:cs="Times New Roman"/>
          <w:szCs w:val="28"/>
        </w:rPr>
        <w:t>дп</w:t>
      </w:r>
      <w:proofErr w:type="spellEnd"/>
      <w:r w:rsidRPr="004F41EE">
        <w:rPr>
          <w:rFonts w:cs="Times New Roman"/>
          <w:szCs w:val="28"/>
        </w:rPr>
        <w:t xml:space="preserve"> + β</w:t>
      </w:r>
      <w:proofErr w:type="spellStart"/>
      <w:r w:rsidRPr="004F41EE">
        <w:rPr>
          <w:rFonts w:cs="Times New Roman"/>
          <w:szCs w:val="28"/>
        </w:rPr>
        <w:t>физ</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β</w:t>
      </w:r>
      <w:proofErr w:type="spellStart"/>
      <w:r w:rsidRPr="004F41EE">
        <w:rPr>
          <w:rFonts w:cs="Times New Roman"/>
          <w:szCs w:val="28"/>
        </w:rPr>
        <w:t>стп</w:t>
      </w:r>
      <w:proofErr w:type="spellEnd"/>
      <w:r w:rsidRPr="004F41EE">
        <w:rPr>
          <w:rFonts w:cs="Times New Roman"/>
          <w:szCs w:val="28"/>
        </w:rPr>
        <w:t xml:space="preserve"> + β</w:t>
      </w:r>
      <w:proofErr w:type="spellStart"/>
      <w:r w:rsidRPr="004F41EE">
        <w:rPr>
          <w:rFonts w:cs="Times New Roman"/>
          <w:szCs w:val="28"/>
        </w:rPr>
        <w:t>стг</w:t>
      </w:r>
      <w:proofErr w:type="spellEnd"/>
      <w:r w:rsidRPr="004F41EE">
        <w:rPr>
          <w:rFonts w:cs="Times New Roman"/>
          <w:szCs w:val="28"/>
        </w:rPr>
        <w:t>+ β</w:t>
      </w:r>
      <w:proofErr w:type="spellStart"/>
      <w:r w:rsidRPr="004F41EE">
        <w:rPr>
          <w:rFonts w:cs="Times New Roman"/>
          <w:szCs w:val="28"/>
        </w:rPr>
        <w:t>тко</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w:t>
      </w:r>
    </w:p>
    <w:p w14:paraId="4E6362F4"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(β</w:t>
      </w:r>
      <w:proofErr w:type="spellStart"/>
      <w:r w:rsidRPr="004F41EE">
        <w:rPr>
          <w:rFonts w:cs="Times New Roman"/>
          <w:szCs w:val="28"/>
        </w:rPr>
        <w:t>зел</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β</w:t>
      </w:r>
      <w:proofErr w:type="spellStart"/>
      <w:r w:rsidRPr="004F41EE">
        <w:rPr>
          <w:rFonts w:cs="Times New Roman"/>
          <w:szCs w:val="28"/>
        </w:rPr>
        <w:t>пож</w:t>
      </w:r>
      <w:proofErr w:type="spellEnd"/>
      <w:r w:rsidRPr="004F41EE">
        <w:rPr>
          <w:rFonts w:cs="Times New Roman"/>
          <w:szCs w:val="28"/>
        </w:rPr>
        <w:t xml:space="preserve"> + β</w:t>
      </w:r>
      <w:proofErr w:type="spellStart"/>
      <w:r w:rsidRPr="004F41EE">
        <w:rPr>
          <w:rFonts w:cs="Times New Roman"/>
          <w:szCs w:val="28"/>
        </w:rPr>
        <w:t>вх</w:t>
      </w:r>
      <w:proofErr w:type="spellEnd"/>
      <w:r w:rsidRPr="004F41EE">
        <w:rPr>
          <w:rFonts w:cs="Times New Roman"/>
          <w:szCs w:val="28"/>
        </w:rPr>
        <w:t xml:space="preserve"> + β</w:t>
      </w:r>
      <w:proofErr w:type="spellStart"/>
      <w:r w:rsidRPr="004F41EE">
        <w:rPr>
          <w:rFonts w:cs="Times New Roman"/>
          <w:szCs w:val="28"/>
        </w:rPr>
        <w:t>ст</w:t>
      </w:r>
      <w:proofErr w:type="spellEnd"/>
      <w:r w:rsidRPr="004F41EE">
        <w:rPr>
          <w:rFonts w:cs="Times New Roman"/>
          <w:szCs w:val="28"/>
        </w:rPr>
        <w:t> </w:t>
      </w:r>
      <w:proofErr w:type="spellStart"/>
      <w:r w:rsidRPr="004F41EE">
        <w:rPr>
          <w:rFonts w:cs="Times New Roman"/>
          <w:szCs w:val="28"/>
        </w:rPr>
        <w:t>нж</w:t>
      </w:r>
      <w:proofErr w:type="spellEnd"/>
      <w:r w:rsidRPr="004F41EE">
        <w:rPr>
          <w:rFonts w:cs="Times New Roman"/>
          <w:szCs w:val="28"/>
        </w:rPr>
        <w:t xml:space="preserve"> + β</w:t>
      </w:r>
      <w:proofErr w:type="spellStart"/>
      <w:proofErr w:type="gramStart"/>
      <w:r w:rsidRPr="004F41EE">
        <w:rPr>
          <w:rFonts w:cs="Times New Roman"/>
          <w:szCs w:val="28"/>
        </w:rPr>
        <w:t>тко</w:t>
      </w:r>
      <w:proofErr w:type="spellEnd"/>
      <w:r w:rsidRPr="004F41EE">
        <w:rPr>
          <w:rFonts w:cs="Times New Roman"/>
          <w:szCs w:val="28"/>
        </w:rPr>
        <w:t xml:space="preserve"> )</w:t>
      </w:r>
      <w:proofErr w:type="gram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(28)</w:t>
      </w:r>
    </w:p>
    <w:p w14:paraId="55D8156A"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Изменения требований к элементам ЗУ, например, сокращение обеспеченности озеленением на 30% из-за близости к парку, отражается уменьшением β</w:t>
      </w:r>
      <w:proofErr w:type="spellStart"/>
      <w:r w:rsidRPr="004F41EE">
        <w:rPr>
          <w:rFonts w:cs="Times New Roman"/>
          <w:szCs w:val="28"/>
        </w:rPr>
        <w:t>зел</w:t>
      </w:r>
      <w:proofErr w:type="spellEnd"/>
      <w:r w:rsidRPr="004F41EE">
        <w:rPr>
          <w:rFonts w:cs="Times New Roman"/>
          <w:szCs w:val="28"/>
        </w:rPr>
        <w:t xml:space="preserve"> и соответственно β на 0,20×30/100= 0,06. Аналогично учитывается сокращение требований к количеству стоянок и площади для их размещения из-за близости ЗУ к станции метро и вариации иных элементов ЗУ.  На территориях, прилегающих шириной 500 м к береговой полосе Куйбышевского водохранилища, где увеличена расчетная норма общей площади квартир с 30 м</w:t>
      </w:r>
      <w:r w:rsidRPr="004F41EE">
        <w:rPr>
          <w:rFonts w:cs="Times New Roman"/>
          <w:szCs w:val="28"/>
          <w:vertAlign w:val="superscript"/>
        </w:rPr>
        <w:t xml:space="preserve">2 </w:t>
      </w:r>
      <w:r w:rsidRPr="004F41EE">
        <w:rPr>
          <w:rFonts w:cs="Times New Roman"/>
          <w:szCs w:val="28"/>
        </w:rPr>
        <w:t>до 40 м</w:t>
      </w:r>
      <w:r w:rsidRPr="004F41EE">
        <w:rPr>
          <w:rFonts w:cs="Times New Roman"/>
          <w:szCs w:val="28"/>
          <w:vertAlign w:val="superscript"/>
        </w:rPr>
        <w:t>2</w:t>
      </w:r>
      <w:r w:rsidRPr="004F41EE">
        <w:rPr>
          <w:rFonts w:cs="Times New Roman"/>
          <w:szCs w:val="28"/>
        </w:rPr>
        <w:t xml:space="preserve"> на 1 человека коэффициент β для жилых квартир, а </w:t>
      </w:r>
      <w:proofErr w:type="gramStart"/>
      <w:r w:rsidRPr="004F41EE">
        <w:rPr>
          <w:rFonts w:cs="Times New Roman"/>
          <w:szCs w:val="28"/>
        </w:rPr>
        <w:t>так же</w:t>
      </w:r>
      <w:proofErr w:type="gramEnd"/>
      <w:r w:rsidRPr="004F41EE">
        <w:rPr>
          <w:rFonts w:cs="Times New Roman"/>
          <w:szCs w:val="28"/>
        </w:rPr>
        <w:t xml:space="preserve"> встроенных, пристроенных и встроенно-пристроенных помещений умножается на 30/40=0,75.</w:t>
      </w:r>
    </w:p>
    <w:p w14:paraId="5DBA5720" w14:textId="77777777" w:rsidR="00DA7079" w:rsidRPr="004F41EE" w:rsidRDefault="00DA7079" w:rsidP="00624EA4">
      <w:pPr>
        <w:spacing w:after="0" w:line="360" w:lineRule="auto"/>
        <w:ind w:firstLine="567"/>
        <w:jc w:val="both"/>
        <w:rPr>
          <w:rFonts w:cs="Times New Roman"/>
          <w:szCs w:val="28"/>
        </w:rPr>
      </w:pPr>
      <w:r w:rsidRPr="004F41EE">
        <w:rPr>
          <w:rFonts w:cs="Times New Roman"/>
          <w:szCs w:val="28"/>
        </w:rPr>
        <w:t xml:space="preserve">Допустимое размещение части площади площадок для отдыха, физкультуры и озеленения на крыше стилобата и нежилых помещений площадью </w:t>
      </w:r>
      <w:r w:rsidRPr="004F41EE">
        <w:rPr>
          <w:rFonts w:cs="Times New Roman"/>
          <w:szCs w:val="28"/>
          <w:lang w:val="en-US"/>
        </w:rPr>
        <w:t>S</w:t>
      </w:r>
      <w:proofErr w:type="spellStart"/>
      <w:proofErr w:type="gramStart"/>
      <w:r w:rsidRPr="004F41EE">
        <w:rPr>
          <w:rFonts w:cs="Times New Roman"/>
          <w:szCs w:val="28"/>
        </w:rPr>
        <w:t>крш</w:t>
      </w:r>
      <w:proofErr w:type="spellEnd"/>
      <w:r w:rsidRPr="004F41EE">
        <w:rPr>
          <w:rFonts w:cs="Times New Roman"/>
          <w:szCs w:val="28"/>
        </w:rPr>
        <w:t xml:space="preserve">  и</w:t>
      </w:r>
      <w:proofErr w:type="gramEnd"/>
      <w:r w:rsidRPr="004F41EE">
        <w:rPr>
          <w:rFonts w:cs="Times New Roman"/>
          <w:szCs w:val="28"/>
        </w:rPr>
        <w:t xml:space="preserve"> мест хранения автомобилей в нежилых помещениях (гаражи) площадью</w:t>
      </w:r>
      <w:r w:rsidRPr="004F41EE">
        <w:rPr>
          <w:rFonts w:cs="Times New Roman"/>
          <w:szCs w:val="28"/>
          <w:lang w:val="en-US"/>
        </w:rPr>
        <w:t>S</w:t>
      </w:r>
      <w:proofErr w:type="spellStart"/>
      <w:r w:rsidRPr="004F41EE">
        <w:rPr>
          <w:rFonts w:cs="Times New Roman"/>
          <w:szCs w:val="28"/>
        </w:rPr>
        <w:t>гар</w:t>
      </w:r>
      <w:proofErr w:type="spellEnd"/>
      <w:r w:rsidRPr="004F41EE">
        <w:rPr>
          <w:rFonts w:cs="Times New Roman"/>
          <w:szCs w:val="28"/>
        </w:rPr>
        <w:t xml:space="preserve"> отражается в формуле (28) расчета </w:t>
      </w: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следующим образом</w:t>
      </w:r>
    </w:p>
    <w:p w14:paraId="50AD5BBD" w14:textId="145FA6AC" w:rsidR="00DA7079" w:rsidRPr="004F41EE" w:rsidRDefault="00DA7079" w:rsidP="00624EA4">
      <w:pPr>
        <w:spacing w:after="0" w:line="360" w:lineRule="auto"/>
        <w:ind w:firstLine="567"/>
        <w:jc w:val="both"/>
        <w:rPr>
          <w:rFonts w:cs="Times New Roman"/>
          <w:szCs w:val="28"/>
        </w:rPr>
      </w:pPr>
      <w:r w:rsidRPr="004F41EE">
        <w:rPr>
          <w:rFonts w:cs="Times New Roman"/>
          <w:szCs w:val="28"/>
          <w:lang w:val="en-US"/>
        </w:rPr>
        <w:t>S</w:t>
      </w:r>
      <w:proofErr w:type="spellStart"/>
      <w:r w:rsidRPr="004F41EE">
        <w:rPr>
          <w:rFonts w:cs="Times New Roman"/>
          <w:szCs w:val="28"/>
        </w:rPr>
        <w:t>зу</w:t>
      </w:r>
      <w:proofErr w:type="spellEnd"/>
      <w:r w:rsidRPr="004F41EE">
        <w:rPr>
          <w:rFonts w:cs="Times New Roman"/>
          <w:szCs w:val="28"/>
        </w:rPr>
        <w:t xml:space="preserve"> = α × </w:t>
      </w:r>
      <w:r w:rsidRPr="004F41EE">
        <w:rPr>
          <w:rFonts w:cs="Times New Roman"/>
          <w:szCs w:val="28"/>
          <w:lang w:val="en-US"/>
        </w:rPr>
        <w:t>S</w:t>
      </w:r>
      <w:proofErr w:type="spellStart"/>
      <w:proofErr w:type="gramStart"/>
      <w:r w:rsidRPr="004F41EE">
        <w:rPr>
          <w:rFonts w:cs="Times New Roman"/>
          <w:szCs w:val="28"/>
        </w:rPr>
        <w:t>стр</w:t>
      </w:r>
      <w:proofErr w:type="spellEnd"/>
      <w:r w:rsidRPr="004F41EE">
        <w:rPr>
          <w:rFonts w:cs="Times New Roman"/>
          <w:szCs w:val="28"/>
          <w:vertAlign w:val="superscript"/>
        </w:rPr>
        <w:t xml:space="preserve">  </w:t>
      </w:r>
      <w:r w:rsidRPr="004F41EE">
        <w:rPr>
          <w:rFonts w:cs="Times New Roman"/>
          <w:szCs w:val="28"/>
        </w:rPr>
        <w:t>+</w:t>
      </w:r>
      <w:proofErr w:type="gramEnd"/>
      <w:r w:rsidRPr="004F41EE">
        <w:rPr>
          <w:rFonts w:cs="Times New Roman"/>
          <w:szCs w:val="28"/>
        </w:rPr>
        <w:t xml:space="preserve"> β</w:t>
      </w:r>
      <w:proofErr w:type="spellStart"/>
      <w:r w:rsidRPr="004F41EE">
        <w:rPr>
          <w:rFonts w:cs="Times New Roman"/>
          <w:szCs w:val="28"/>
        </w:rPr>
        <w:t>кв</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кв</w:t>
      </w:r>
      <w:proofErr w:type="spellEnd"/>
      <w:r w:rsidRPr="004F41EE">
        <w:rPr>
          <w:rFonts w:cs="Times New Roman"/>
          <w:szCs w:val="28"/>
        </w:rPr>
        <w:t xml:space="preserve"> + β</w:t>
      </w:r>
      <w:proofErr w:type="spellStart"/>
      <w:r w:rsidRPr="004F41EE">
        <w:rPr>
          <w:rFonts w:cs="Times New Roman"/>
          <w:szCs w:val="28"/>
        </w:rPr>
        <w:t>нж</w:t>
      </w:r>
      <w:proofErr w:type="spellEnd"/>
      <w:r w:rsidRPr="004F41EE">
        <w:rPr>
          <w:rFonts w:cs="Times New Roman"/>
          <w:szCs w:val="28"/>
        </w:rPr>
        <w:t xml:space="preserve"> ×(</w:t>
      </w:r>
      <w:r w:rsidRPr="004F41EE">
        <w:rPr>
          <w:rFonts w:cs="Times New Roman"/>
          <w:szCs w:val="28"/>
          <w:lang w:val="en-US"/>
        </w:rPr>
        <w:t>S</w:t>
      </w:r>
      <w:proofErr w:type="spellStart"/>
      <w:r w:rsidRPr="004F41EE">
        <w:rPr>
          <w:rFonts w:cs="Times New Roman"/>
          <w:szCs w:val="28"/>
        </w:rPr>
        <w:t>нж</w:t>
      </w:r>
      <w:proofErr w:type="spellEnd"/>
      <w:r w:rsidRPr="004F41EE">
        <w:rPr>
          <w:rFonts w:cs="Times New Roman"/>
          <w:szCs w:val="28"/>
        </w:rPr>
        <w:t xml:space="preserve"> - </w:t>
      </w:r>
      <w:r w:rsidRPr="004F41EE">
        <w:rPr>
          <w:rFonts w:cs="Times New Roman"/>
          <w:szCs w:val="28"/>
          <w:lang w:val="en-US"/>
        </w:rPr>
        <w:t>S</w:t>
      </w:r>
      <w:proofErr w:type="spellStart"/>
      <w:r w:rsidRPr="004F41EE">
        <w:rPr>
          <w:rFonts w:cs="Times New Roman"/>
          <w:szCs w:val="28"/>
        </w:rPr>
        <w:t>гар</w:t>
      </w:r>
      <w:proofErr w:type="spellEnd"/>
      <w:r w:rsidRPr="004F41EE">
        <w:rPr>
          <w:rFonts w:cs="Times New Roman"/>
          <w:szCs w:val="28"/>
        </w:rPr>
        <w:t xml:space="preserve"> ) – </w:t>
      </w:r>
      <w:r w:rsidRPr="004F41EE">
        <w:rPr>
          <w:rFonts w:cs="Times New Roman"/>
          <w:szCs w:val="28"/>
          <w:lang w:val="en-US"/>
        </w:rPr>
        <w:t>S</w:t>
      </w:r>
      <w:proofErr w:type="spellStart"/>
      <w:r w:rsidRPr="004F41EE">
        <w:rPr>
          <w:rFonts w:cs="Times New Roman"/>
          <w:szCs w:val="28"/>
        </w:rPr>
        <w:t>крш</w:t>
      </w:r>
      <w:proofErr w:type="spellEnd"/>
      <w:r w:rsidRPr="004F41EE">
        <w:rPr>
          <w:rFonts w:cs="Times New Roman"/>
          <w:szCs w:val="28"/>
        </w:rPr>
        <w:t xml:space="preserve">                                    (29)</w:t>
      </w:r>
      <w:r w:rsidR="00E658E8" w:rsidRPr="004F41EE">
        <w:rPr>
          <w:rFonts w:cs="Times New Roman"/>
          <w:szCs w:val="28"/>
        </w:rPr>
        <w:t>»</w:t>
      </w:r>
    </w:p>
    <w:bookmarkEnd w:id="49"/>
    <w:p w14:paraId="25A537D4" w14:textId="77777777" w:rsidR="00DA7079" w:rsidRPr="004F41EE" w:rsidRDefault="00DA7079" w:rsidP="00624EA4">
      <w:pPr>
        <w:spacing w:after="0" w:line="360" w:lineRule="auto"/>
        <w:rPr>
          <w:rFonts w:cs="Times New Roman"/>
          <w:szCs w:val="28"/>
        </w:rPr>
      </w:pPr>
    </w:p>
    <w:p w14:paraId="578EB041" w14:textId="63A26B9D" w:rsidR="006D4C66" w:rsidRPr="004F41EE" w:rsidRDefault="006D4C66" w:rsidP="00624EA4">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4D4579" w:rsidRPr="004F41EE">
        <w:rPr>
          <w:rFonts w:eastAsia="Times New Roman" w:cs="Times New Roman"/>
          <w:szCs w:val="28"/>
          <w:lang w:eastAsia="ru-RU"/>
        </w:rPr>
        <w:t>1</w:t>
      </w:r>
      <w:r w:rsidR="00532D69" w:rsidRPr="004F41EE">
        <w:rPr>
          <w:rFonts w:eastAsia="Times New Roman" w:cs="Times New Roman"/>
          <w:szCs w:val="28"/>
          <w:lang w:eastAsia="ru-RU"/>
        </w:rPr>
        <w:t>2</w:t>
      </w:r>
      <w:r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6.4 слова «В части </w:t>
      </w:r>
      <w:r w:rsidR="00793D74" w:rsidRPr="004F41EE">
        <w:rPr>
          <w:rFonts w:eastAsia="Times New Roman" w:cs="Times New Roman"/>
          <w:szCs w:val="28"/>
          <w:lang w:eastAsia="ru-RU"/>
        </w:rPr>
        <w:t>транспортной</w:t>
      </w:r>
      <w:r w:rsidRPr="004F41EE">
        <w:rPr>
          <w:rFonts w:eastAsia="Times New Roman" w:cs="Times New Roman"/>
          <w:szCs w:val="28"/>
          <w:lang w:eastAsia="ru-RU"/>
        </w:rPr>
        <w:t xml:space="preserve"> инфраструктуры» заменить словами «Обоснование расчетных показателей объектов </w:t>
      </w:r>
      <w:r w:rsidR="00793D74" w:rsidRPr="004F41EE">
        <w:rPr>
          <w:rFonts w:eastAsia="Times New Roman" w:cs="Times New Roman"/>
          <w:szCs w:val="28"/>
          <w:lang w:eastAsia="ru-RU"/>
        </w:rPr>
        <w:t>транспортной</w:t>
      </w:r>
      <w:r w:rsidRPr="004F41EE">
        <w:rPr>
          <w:rFonts w:eastAsia="Times New Roman" w:cs="Times New Roman"/>
          <w:szCs w:val="28"/>
          <w:lang w:eastAsia="ru-RU"/>
        </w:rPr>
        <w:t xml:space="preserve"> инфраструктуры».</w:t>
      </w:r>
    </w:p>
    <w:p w14:paraId="6A8E0473" w14:textId="56C12876" w:rsidR="00793D74" w:rsidRPr="004F41EE" w:rsidRDefault="00793D74" w:rsidP="00624EA4">
      <w:pPr>
        <w:spacing w:after="0" w:line="360" w:lineRule="auto"/>
        <w:ind w:firstLine="539"/>
        <w:jc w:val="both"/>
        <w:rPr>
          <w:rFonts w:eastAsia="Times New Roman" w:cs="Times New Roman"/>
          <w:szCs w:val="28"/>
          <w:lang w:eastAsia="ru-RU"/>
        </w:rPr>
      </w:pPr>
      <w:r w:rsidRPr="004F41EE">
        <w:rPr>
          <w:rFonts w:eastAsia="Times New Roman" w:cs="Times New Roman"/>
          <w:szCs w:val="28"/>
          <w:lang w:eastAsia="ru-RU"/>
        </w:rPr>
        <w:t>1.</w:t>
      </w:r>
      <w:r w:rsidR="0082639B" w:rsidRPr="004F41EE">
        <w:rPr>
          <w:rFonts w:eastAsia="Times New Roman" w:cs="Times New Roman"/>
          <w:szCs w:val="28"/>
          <w:lang w:eastAsia="ru-RU"/>
        </w:rPr>
        <w:t>5</w:t>
      </w:r>
      <w:r w:rsidRPr="004F41EE">
        <w:rPr>
          <w:rFonts w:eastAsia="Times New Roman" w:cs="Times New Roman"/>
          <w:szCs w:val="28"/>
          <w:lang w:eastAsia="ru-RU"/>
        </w:rPr>
        <w:t>.</w:t>
      </w:r>
      <w:r w:rsidR="004D4579" w:rsidRPr="004F41EE">
        <w:rPr>
          <w:rFonts w:eastAsia="Times New Roman" w:cs="Times New Roman"/>
          <w:szCs w:val="28"/>
          <w:lang w:eastAsia="ru-RU"/>
        </w:rPr>
        <w:t>1</w:t>
      </w:r>
      <w:r w:rsidR="00532D69" w:rsidRPr="004F41EE">
        <w:rPr>
          <w:rFonts w:eastAsia="Times New Roman" w:cs="Times New Roman"/>
          <w:szCs w:val="28"/>
          <w:lang w:eastAsia="ru-RU"/>
        </w:rPr>
        <w:t>3</w:t>
      </w:r>
      <w:r w:rsidRPr="004F41EE">
        <w:rPr>
          <w:rFonts w:eastAsia="Times New Roman" w:cs="Times New Roman"/>
          <w:szCs w:val="28"/>
          <w:lang w:eastAsia="ru-RU"/>
        </w:rPr>
        <w:t xml:space="preserve">. В </w:t>
      </w:r>
      <w:r w:rsidR="00A06A97" w:rsidRPr="004F41EE">
        <w:rPr>
          <w:rFonts w:eastAsia="Times New Roman" w:cs="Times New Roman"/>
          <w:szCs w:val="28"/>
          <w:lang w:eastAsia="ru-RU"/>
        </w:rPr>
        <w:t>абзаце первом</w:t>
      </w:r>
      <w:r w:rsidRPr="004F41EE">
        <w:rPr>
          <w:rFonts w:eastAsia="Times New Roman" w:cs="Times New Roman"/>
          <w:szCs w:val="28"/>
          <w:lang w:eastAsia="ru-RU"/>
        </w:rPr>
        <w:t xml:space="preserve"> раздела 6.5 слова «В части инженерной инфраструктуры» заменить словами «Обоснование расчетных показателей объектов инженерной инфраструктуры».</w:t>
      </w:r>
    </w:p>
    <w:p w14:paraId="4B3A0E3C" w14:textId="77777777" w:rsidR="00932570" w:rsidRPr="004F41EE" w:rsidRDefault="00932570" w:rsidP="00624EA4">
      <w:pPr>
        <w:spacing w:after="0" w:line="360" w:lineRule="auto"/>
        <w:ind w:firstLine="539"/>
        <w:jc w:val="both"/>
        <w:rPr>
          <w:rFonts w:eastAsia="Times New Roman" w:cs="Times New Roman"/>
          <w:szCs w:val="28"/>
          <w:lang w:eastAsia="ru-RU"/>
        </w:rPr>
      </w:pPr>
    </w:p>
    <w:p w14:paraId="7FCDC679" w14:textId="3489D8BF" w:rsidR="0075113F" w:rsidRPr="004F41EE" w:rsidRDefault="0075113F" w:rsidP="00624EA4">
      <w:pPr>
        <w:spacing w:after="0" w:line="360" w:lineRule="auto"/>
        <w:ind w:firstLine="540"/>
        <w:jc w:val="both"/>
        <w:rPr>
          <w:rFonts w:cs="Times New Roman"/>
          <w:szCs w:val="28"/>
        </w:rPr>
      </w:pPr>
      <w:r w:rsidRPr="004F41EE">
        <w:rPr>
          <w:rFonts w:eastAsia="Times New Roman" w:cs="Times New Roman"/>
          <w:szCs w:val="28"/>
          <w:lang w:eastAsia="ru-RU"/>
        </w:rPr>
        <w:t>1.</w:t>
      </w:r>
      <w:r w:rsidR="0082639B" w:rsidRPr="004F41EE">
        <w:rPr>
          <w:rFonts w:eastAsia="Times New Roman" w:cs="Times New Roman"/>
          <w:szCs w:val="28"/>
          <w:lang w:eastAsia="ru-RU"/>
        </w:rPr>
        <w:t>6</w:t>
      </w:r>
      <w:r w:rsidRPr="004F41EE">
        <w:rPr>
          <w:rFonts w:eastAsia="Times New Roman" w:cs="Times New Roman"/>
          <w:szCs w:val="28"/>
          <w:lang w:eastAsia="ru-RU"/>
        </w:rPr>
        <w:t xml:space="preserve">. </w:t>
      </w:r>
      <w:r w:rsidRPr="004F41EE">
        <w:rPr>
          <w:rFonts w:cs="Times New Roman"/>
          <w:szCs w:val="28"/>
        </w:rPr>
        <w:t>Местные нормативы дополнить приложением 2 следующего содержания:</w:t>
      </w:r>
    </w:p>
    <w:p w14:paraId="2B259755" w14:textId="1A7A4DA7" w:rsidR="0075113F" w:rsidRPr="004F41EE" w:rsidRDefault="0075113F" w:rsidP="00624EA4">
      <w:pPr>
        <w:pStyle w:val="12"/>
        <w:spacing w:line="360" w:lineRule="auto"/>
        <w:ind w:firstLine="709"/>
        <w:jc w:val="right"/>
        <w:rPr>
          <w:lang w:eastAsia="ru-RU" w:bidi="ru-RU"/>
        </w:rPr>
      </w:pPr>
      <w:bookmarkStart w:id="51" w:name="_Toc120280821"/>
      <w:r w:rsidRPr="004F41EE">
        <w:rPr>
          <w:lang w:eastAsia="ru-RU" w:bidi="ru-RU"/>
        </w:rPr>
        <w:t>«Приложение 2</w:t>
      </w:r>
      <w:bookmarkEnd w:id="51"/>
    </w:p>
    <w:p w14:paraId="5C2B619B" w14:textId="0F852088" w:rsidR="0075113F" w:rsidRPr="004F41EE" w:rsidRDefault="0075113F" w:rsidP="00624EA4">
      <w:pPr>
        <w:pStyle w:val="12"/>
        <w:spacing w:line="360" w:lineRule="auto"/>
        <w:ind w:firstLine="709"/>
        <w:jc w:val="right"/>
        <w:rPr>
          <w:lang w:eastAsia="ru-RU" w:bidi="ru-RU"/>
        </w:rPr>
      </w:pPr>
      <w:r w:rsidRPr="004F41EE">
        <w:rPr>
          <w:lang w:eastAsia="ru-RU" w:bidi="ru-RU"/>
        </w:rPr>
        <w:t xml:space="preserve">к </w:t>
      </w:r>
      <w:r w:rsidR="00BB2C2C" w:rsidRPr="004F41EE">
        <w:rPr>
          <w:lang w:eastAsia="ru-RU" w:bidi="ru-RU"/>
        </w:rPr>
        <w:t>М</w:t>
      </w:r>
      <w:r w:rsidRPr="004F41EE">
        <w:rPr>
          <w:lang w:eastAsia="ru-RU" w:bidi="ru-RU"/>
        </w:rPr>
        <w:t>естным нормативам</w:t>
      </w:r>
    </w:p>
    <w:p w14:paraId="074C6D53" w14:textId="77777777" w:rsidR="0075113F" w:rsidRPr="004F41EE" w:rsidRDefault="0075113F" w:rsidP="00624EA4">
      <w:pPr>
        <w:pStyle w:val="12"/>
        <w:spacing w:line="360" w:lineRule="auto"/>
        <w:ind w:firstLine="709"/>
        <w:jc w:val="right"/>
        <w:rPr>
          <w:lang w:eastAsia="ru-RU" w:bidi="ru-RU"/>
        </w:rPr>
      </w:pPr>
      <w:r w:rsidRPr="004F41EE">
        <w:rPr>
          <w:lang w:eastAsia="ru-RU" w:bidi="ru-RU"/>
        </w:rPr>
        <w:t>градостроительного проектирования</w:t>
      </w:r>
    </w:p>
    <w:p w14:paraId="1A0ABFDA" w14:textId="77777777" w:rsidR="0075113F" w:rsidRPr="004F41EE" w:rsidRDefault="0075113F" w:rsidP="00624EA4">
      <w:pPr>
        <w:pStyle w:val="12"/>
        <w:spacing w:line="360" w:lineRule="auto"/>
        <w:ind w:firstLine="709"/>
        <w:jc w:val="right"/>
        <w:rPr>
          <w:lang w:eastAsia="ru-RU" w:bidi="ru-RU"/>
        </w:rPr>
      </w:pPr>
      <w:bookmarkStart w:id="52" w:name="_Toc79492250"/>
      <w:bookmarkStart w:id="53" w:name="_Toc120280822"/>
      <w:r w:rsidRPr="004F41EE">
        <w:rPr>
          <w:lang w:eastAsia="ru-RU" w:bidi="ru-RU"/>
        </w:rPr>
        <w:t>городского округа Казань</w:t>
      </w:r>
    </w:p>
    <w:p w14:paraId="296ED89A" w14:textId="77777777" w:rsidR="0075113F" w:rsidRPr="004F41EE" w:rsidRDefault="0075113F" w:rsidP="00624EA4">
      <w:pPr>
        <w:pStyle w:val="12"/>
        <w:spacing w:line="360" w:lineRule="auto"/>
        <w:ind w:firstLine="709"/>
        <w:jc w:val="right"/>
        <w:rPr>
          <w:lang w:eastAsia="ru-RU" w:bidi="ru-RU"/>
        </w:rPr>
      </w:pPr>
    </w:p>
    <w:p w14:paraId="1C784D96" w14:textId="77777777" w:rsidR="0075113F" w:rsidRPr="004F41EE" w:rsidRDefault="0075113F" w:rsidP="00624EA4">
      <w:pPr>
        <w:pStyle w:val="3"/>
        <w:spacing w:before="0" w:line="360" w:lineRule="auto"/>
        <w:jc w:val="center"/>
        <w:rPr>
          <w:rStyle w:val="Heading1Char"/>
          <w:rFonts w:ascii="Times New Roman" w:hAnsi="Times New Roman"/>
          <w:b w:val="0"/>
          <w:bCs w:val="0"/>
          <w:color w:val="auto"/>
          <w:sz w:val="28"/>
          <w:szCs w:val="28"/>
        </w:rPr>
      </w:pPr>
      <w:bookmarkStart w:id="54" w:name="_Hlk135598840"/>
      <w:r w:rsidRPr="004F41EE">
        <w:rPr>
          <w:rStyle w:val="Heading1Char"/>
          <w:rFonts w:ascii="Times New Roman" w:hAnsi="Times New Roman"/>
          <w:b w:val="0"/>
          <w:bCs w:val="0"/>
          <w:color w:val="auto"/>
          <w:sz w:val="28"/>
          <w:szCs w:val="28"/>
        </w:rPr>
        <w:t>Перечень принятых сокращений и обозначений</w:t>
      </w:r>
      <w:bookmarkEnd w:id="52"/>
      <w:bookmarkEnd w:id="53"/>
    </w:p>
    <w:p w14:paraId="4E452B77"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АЗС – автозаправочные станции</w:t>
      </w:r>
    </w:p>
    <w:p w14:paraId="4EA1420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АТС - автоматическая телефонная станция</w:t>
      </w:r>
    </w:p>
    <w:p w14:paraId="1B6E0F09"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АИТ – автономный источник теплоснабжения </w:t>
      </w:r>
    </w:p>
    <w:p w14:paraId="68438A9C"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АЦК – абонентский цифровой концентратор </w:t>
      </w:r>
    </w:p>
    <w:p w14:paraId="0229614F"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БКТП – блочная комплексная трансформаторная подстанция </w:t>
      </w:r>
    </w:p>
    <w:p w14:paraId="0886D6FD"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БС - блок-станция проводного вещания </w:t>
      </w:r>
    </w:p>
    <w:p w14:paraId="37F25FBC"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ВРЩ – вводно-распределительный щиток </w:t>
      </w:r>
    </w:p>
    <w:p w14:paraId="684F862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ГВВ – горизонт высоких вод </w:t>
      </w:r>
    </w:p>
    <w:p w14:paraId="4DD97E8C"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ГРП – газорегуляторный пункт </w:t>
      </w:r>
    </w:p>
    <w:p w14:paraId="2BD8A38B"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ДОО – дошкольная образовательная организация</w:t>
      </w:r>
    </w:p>
    <w:p w14:paraId="3106C77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ДППТ – документации по планировке территории</w:t>
      </w:r>
    </w:p>
    <w:p w14:paraId="6C1DF983"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ЗТП – звуковая трансформаторная подстанция</w:t>
      </w:r>
    </w:p>
    <w:p w14:paraId="54FA1106"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ИТП – индивидуальный тепловой пункт </w:t>
      </w:r>
    </w:p>
    <w:p w14:paraId="186BE587"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КНС – канализационная насосная станция</w:t>
      </w:r>
    </w:p>
    <w:p w14:paraId="7E51376B"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КТП - комплектная трансформаторная подстанция</w:t>
      </w:r>
    </w:p>
    <w:p w14:paraId="0CC7F9BD"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ЛОС – локальное очистное сооружение </w:t>
      </w:r>
    </w:p>
    <w:p w14:paraId="6EC4707E"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МНГП ГОК – местные нормативы градостроительного проектирования городского округа Казань</w:t>
      </w:r>
    </w:p>
    <w:p w14:paraId="011C91C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ОУС - опорно-усилительная станция</w:t>
      </w:r>
    </w:p>
    <w:p w14:paraId="401055E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ОРШ - оптические распределительные шкафы</w:t>
      </w:r>
    </w:p>
    <w:p w14:paraId="4DBB7E7E"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ОС - очистное сооружение </w:t>
      </w:r>
    </w:p>
    <w:p w14:paraId="2CF08057"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ПЗЗ – правил землепользования и застройки</w:t>
      </w:r>
    </w:p>
    <w:p w14:paraId="217857E8"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РР – регулирующие резервуары </w:t>
      </w:r>
    </w:p>
    <w:p w14:paraId="20D1320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РНГП РТ –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 1071</w:t>
      </w:r>
    </w:p>
    <w:p w14:paraId="14781839"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СВТ - скоростной внеуличный транспорт </w:t>
      </w:r>
    </w:p>
    <w:p w14:paraId="5E45FD99"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 xml:space="preserve">СП – свод правил </w:t>
      </w:r>
    </w:p>
    <w:p w14:paraId="3E1ECDF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СП 42.13330.2016 – СП 42.13330.2016 «Градостроительство. Планировка и застройка городских и сельских поселений»</w:t>
      </w:r>
    </w:p>
    <w:p w14:paraId="3ECF7DF4"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СТО – станция технического обслуживания</w:t>
      </w:r>
    </w:p>
    <w:p w14:paraId="391FC698"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СТП – схема территориального планирования</w:t>
      </w:r>
    </w:p>
    <w:p w14:paraId="13127D9A"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ТКО – твердые коммунальные отходы</w:t>
      </w:r>
    </w:p>
    <w:p w14:paraId="4769424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ТП – тепловой пункт</w:t>
      </w:r>
    </w:p>
    <w:p w14:paraId="2C1F9221"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ТПУ - транспортно-пересадочный узел</w:t>
      </w:r>
    </w:p>
    <w:p w14:paraId="5235BFA6" w14:textId="77777777" w:rsidR="0075113F" w:rsidRPr="004F41EE" w:rsidRDefault="0075113F" w:rsidP="00624EA4">
      <w:pPr>
        <w:spacing w:after="0" w:line="360" w:lineRule="auto"/>
        <w:ind w:firstLine="539"/>
        <w:jc w:val="both"/>
        <w:rPr>
          <w:rFonts w:cs="Times New Roman"/>
          <w:szCs w:val="28"/>
        </w:rPr>
      </w:pPr>
      <w:r w:rsidRPr="004F41EE">
        <w:rPr>
          <w:rFonts w:cs="Times New Roman"/>
          <w:szCs w:val="28"/>
        </w:rPr>
        <w:t>УДС – улично-дорожная сеть</w:t>
      </w:r>
    </w:p>
    <w:p w14:paraId="73061DF7" w14:textId="25378D85" w:rsidR="0075113F" w:rsidRPr="004F41EE" w:rsidRDefault="0075113F" w:rsidP="00624EA4">
      <w:pPr>
        <w:spacing w:after="0" w:line="360" w:lineRule="auto"/>
        <w:ind w:firstLine="539"/>
        <w:jc w:val="both"/>
        <w:rPr>
          <w:rFonts w:cs="Times New Roman"/>
          <w:szCs w:val="28"/>
        </w:rPr>
      </w:pPr>
      <w:r w:rsidRPr="004F41EE">
        <w:rPr>
          <w:rFonts w:cs="Times New Roman"/>
          <w:szCs w:val="28"/>
        </w:rPr>
        <w:t>ЦТП - центральный тепловой пункт».</w:t>
      </w:r>
    </w:p>
    <w:bookmarkEnd w:id="54"/>
    <w:p w14:paraId="1919FD80" w14:textId="151EDC10" w:rsidR="005F5AA4" w:rsidRPr="004F41EE" w:rsidRDefault="005F5AA4" w:rsidP="00624EA4">
      <w:pPr>
        <w:shd w:val="clear" w:color="auto" w:fill="FFFFFF"/>
        <w:spacing w:after="0" w:line="360" w:lineRule="auto"/>
        <w:textAlignment w:val="baseline"/>
        <w:rPr>
          <w:rFonts w:eastAsia="Times New Roman" w:cs="Times New Roman"/>
          <w:szCs w:val="28"/>
          <w:lang w:eastAsia="ru-RU"/>
        </w:rPr>
      </w:pPr>
    </w:p>
    <w:p w14:paraId="3D0E172E" w14:textId="274CDD12" w:rsidR="0075113F" w:rsidRPr="004F41EE" w:rsidRDefault="0075113F" w:rsidP="00624EA4">
      <w:pPr>
        <w:spacing w:after="0" w:line="360" w:lineRule="auto"/>
        <w:ind w:firstLine="540"/>
        <w:jc w:val="both"/>
        <w:rPr>
          <w:rFonts w:cs="Times New Roman"/>
          <w:szCs w:val="28"/>
        </w:rPr>
      </w:pPr>
      <w:r w:rsidRPr="004F41EE">
        <w:rPr>
          <w:rFonts w:eastAsia="Times New Roman" w:cs="Times New Roman"/>
          <w:szCs w:val="28"/>
          <w:lang w:eastAsia="ru-RU"/>
        </w:rPr>
        <w:t>1.</w:t>
      </w:r>
      <w:r w:rsidR="0082639B" w:rsidRPr="004F41EE">
        <w:rPr>
          <w:rFonts w:eastAsia="Times New Roman" w:cs="Times New Roman"/>
          <w:szCs w:val="28"/>
          <w:lang w:eastAsia="ru-RU"/>
        </w:rPr>
        <w:t>7</w:t>
      </w:r>
      <w:r w:rsidRPr="004F41EE">
        <w:rPr>
          <w:rFonts w:eastAsia="Times New Roman" w:cs="Times New Roman"/>
          <w:szCs w:val="28"/>
          <w:lang w:eastAsia="ru-RU"/>
        </w:rPr>
        <w:t xml:space="preserve">. </w:t>
      </w:r>
      <w:r w:rsidRPr="004F41EE">
        <w:rPr>
          <w:rFonts w:cs="Times New Roman"/>
          <w:szCs w:val="28"/>
        </w:rPr>
        <w:t>Местные нормативы дополнить приложением 3 следующего содержания:</w:t>
      </w:r>
    </w:p>
    <w:p w14:paraId="4F65BB52" w14:textId="403ADD00" w:rsidR="0075113F" w:rsidRPr="004F41EE" w:rsidRDefault="007C1154" w:rsidP="00624EA4">
      <w:pPr>
        <w:pStyle w:val="12"/>
        <w:spacing w:line="360" w:lineRule="auto"/>
        <w:ind w:firstLine="709"/>
        <w:jc w:val="right"/>
        <w:rPr>
          <w:lang w:eastAsia="ru-RU" w:bidi="ru-RU"/>
        </w:rPr>
      </w:pPr>
      <w:bookmarkStart w:id="55" w:name="_Toc120280823"/>
      <w:r w:rsidRPr="004F41EE">
        <w:rPr>
          <w:lang w:eastAsia="ru-RU" w:bidi="ru-RU"/>
        </w:rPr>
        <w:t>«</w:t>
      </w:r>
      <w:r w:rsidR="0075113F" w:rsidRPr="004F41EE">
        <w:rPr>
          <w:lang w:eastAsia="ru-RU" w:bidi="ru-RU"/>
        </w:rPr>
        <w:t>Приложение 3</w:t>
      </w:r>
      <w:bookmarkEnd w:id="55"/>
    </w:p>
    <w:p w14:paraId="0CD006B8" w14:textId="372315D8" w:rsidR="0075113F" w:rsidRPr="004F41EE" w:rsidRDefault="0075113F" w:rsidP="00624EA4">
      <w:pPr>
        <w:pStyle w:val="12"/>
        <w:spacing w:line="360" w:lineRule="auto"/>
        <w:ind w:firstLine="709"/>
        <w:jc w:val="right"/>
        <w:rPr>
          <w:lang w:eastAsia="ru-RU" w:bidi="ru-RU"/>
        </w:rPr>
      </w:pPr>
      <w:r w:rsidRPr="004F41EE">
        <w:rPr>
          <w:lang w:eastAsia="ru-RU" w:bidi="ru-RU"/>
        </w:rPr>
        <w:t xml:space="preserve">к </w:t>
      </w:r>
      <w:r w:rsidR="00BB2C2C" w:rsidRPr="004F41EE">
        <w:rPr>
          <w:lang w:eastAsia="ru-RU" w:bidi="ru-RU"/>
        </w:rPr>
        <w:t>М</w:t>
      </w:r>
      <w:r w:rsidRPr="004F41EE">
        <w:rPr>
          <w:lang w:eastAsia="ru-RU" w:bidi="ru-RU"/>
        </w:rPr>
        <w:t>естным нормативам</w:t>
      </w:r>
    </w:p>
    <w:p w14:paraId="239E70BA" w14:textId="77777777" w:rsidR="0075113F" w:rsidRPr="004F41EE" w:rsidRDefault="0075113F" w:rsidP="00624EA4">
      <w:pPr>
        <w:pStyle w:val="12"/>
        <w:spacing w:line="360" w:lineRule="auto"/>
        <w:ind w:firstLine="709"/>
        <w:jc w:val="right"/>
        <w:rPr>
          <w:lang w:eastAsia="ru-RU" w:bidi="ru-RU"/>
        </w:rPr>
      </w:pPr>
      <w:r w:rsidRPr="004F41EE">
        <w:rPr>
          <w:lang w:eastAsia="ru-RU" w:bidi="ru-RU"/>
        </w:rPr>
        <w:t>градостроительного проектирования</w:t>
      </w:r>
    </w:p>
    <w:p w14:paraId="105745AC" w14:textId="77777777" w:rsidR="0075113F" w:rsidRPr="004F41EE" w:rsidRDefault="0075113F" w:rsidP="00624EA4">
      <w:pPr>
        <w:pStyle w:val="12"/>
        <w:spacing w:line="360" w:lineRule="auto"/>
        <w:ind w:firstLine="709"/>
        <w:jc w:val="right"/>
        <w:rPr>
          <w:lang w:eastAsia="ru-RU" w:bidi="ru-RU"/>
        </w:rPr>
      </w:pPr>
      <w:r w:rsidRPr="004F41EE">
        <w:rPr>
          <w:lang w:eastAsia="ru-RU" w:bidi="ru-RU"/>
        </w:rPr>
        <w:t>городского округа Казань</w:t>
      </w:r>
    </w:p>
    <w:p w14:paraId="7F189080" w14:textId="77777777" w:rsidR="0075113F" w:rsidRPr="004F41EE" w:rsidRDefault="0075113F" w:rsidP="00624EA4">
      <w:pPr>
        <w:pStyle w:val="12"/>
        <w:spacing w:line="360" w:lineRule="auto"/>
        <w:ind w:firstLine="709"/>
        <w:jc w:val="right"/>
        <w:rPr>
          <w:lang w:eastAsia="ru-RU" w:bidi="ru-RU"/>
        </w:rPr>
      </w:pPr>
    </w:p>
    <w:p w14:paraId="6C6C8777" w14:textId="2192ABBE" w:rsidR="0075113F" w:rsidRPr="004F41EE" w:rsidRDefault="0075113F" w:rsidP="00624EA4">
      <w:pPr>
        <w:pStyle w:val="ConsPlusNormal"/>
        <w:spacing w:line="360" w:lineRule="auto"/>
        <w:ind w:left="709"/>
        <w:jc w:val="center"/>
        <w:outlineLvl w:val="4"/>
        <w:rPr>
          <w:rFonts w:ascii="Times New Roman" w:hAnsi="Times New Roman" w:cs="Times New Roman"/>
          <w:sz w:val="28"/>
          <w:szCs w:val="28"/>
        </w:rPr>
      </w:pPr>
      <w:r w:rsidRPr="004F41EE">
        <w:rPr>
          <w:rFonts w:ascii="Times New Roman" w:hAnsi="Times New Roman" w:cs="Times New Roman"/>
          <w:sz w:val="28"/>
          <w:szCs w:val="28"/>
        </w:rPr>
        <w:t>Перечень использованных нормативных правовых и нормативно-технических документов</w:t>
      </w:r>
    </w:p>
    <w:p w14:paraId="058C5E99" w14:textId="77777777" w:rsidR="001C3ADA" w:rsidRPr="004F41EE" w:rsidRDefault="001C3ADA" w:rsidP="00624EA4">
      <w:pPr>
        <w:pStyle w:val="ConsPlusNormal"/>
        <w:spacing w:line="360" w:lineRule="auto"/>
        <w:ind w:left="709"/>
        <w:jc w:val="center"/>
        <w:outlineLvl w:val="4"/>
        <w:rPr>
          <w:rFonts w:ascii="Times New Roman" w:hAnsi="Times New Roman" w:cs="Times New Roman"/>
          <w:sz w:val="28"/>
          <w:szCs w:val="28"/>
        </w:rPr>
      </w:pPr>
      <w:r w:rsidRPr="004F41EE">
        <w:rPr>
          <w:rFonts w:ascii="Times New Roman" w:hAnsi="Times New Roman" w:cs="Times New Roman"/>
          <w:sz w:val="28"/>
          <w:szCs w:val="28"/>
        </w:rPr>
        <w:t>Кодексы Российской Федерации:</w:t>
      </w:r>
    </w:p>
    <w:p w14:paraId="7515C92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Гражданский кодекс Российской Федерации, часть I, от 30.11.1994 № 51-ФЗ; </w:t>
      </w:r>
    </w:p>
    <w:p w14:paraId="5FD2D88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Земельный кодекс Российской Федерации от 25.10.2001 № 136-ФЗ; </w:t>
      </w:r>
    </w:p>
    <w:p w14:paraId="36C87FBE"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Жилищный кодекс Российской Федерации от 29.12.2004 № 188-ФЗ; </w:t>
      </w:r>
    </w:p>
    <w:p w14:paraId="44D95C5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Градостроительный кодекс Российской Федерации от 29.12.2004 № 190-ФЗ; </w:t>
      </w:r>
    </w:p>
    <w:p w14:paraId="61B73D0E"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Водный кодекс Российской Федерации от 03.06.2006 № 74-ФЗ; </w:t>
      </w:r>
    </w:p>
    <w:p w14:paraId="4DAE33AD"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Лесной кодекс Российской Федерации от 04.12.2006 № 200-ФЗ; </w:t>
      </w:r>
    </w:p>
    <w:p w14:paraId="622A924B"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Федеральные законы:</w:t>
      </w:r>
    </w:p>
    <w:p w14:paraId="163B3F8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21.12.1994 №68-ФЗ «О защите населения и территорий от чрезвычайных ситуаций природного и техногенного характера»;</w:t>
      </w:r>
    </w:p>
    <w:p w14:paraId="7A00262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21.12.1994 №69-ФЗ «О пожарной безопасности»;</w:t>
      </w:r>
    </w:p>
    <w:p w14:paraId="72C4B4C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23.02.1995 №26-ФЗ «О природных лечебных ресурсах, лечебно-оздоровительных местностях и курортах»;</w:t>
      </w:r>
    </w:p>
    <w:p w14:paraId="7F57436D"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14.03.1995 №33-ФЗ «Об особо охраняемых природных территориях»;</w:t>
      </w:r>
    </w:p>
    <w:p w14:paraId="51C29B6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24.11.1995 №181-ФЗ «О социальной защите инвалидов в Российской Федерации»;</w:t>
      </w:r>
    </w:p>
    <w:p w14:paraId="31D12439"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24.11.1996 №132-ФЗ «Об основах туристской деятельности в Российской Федерации;</w:t>
      </w:r>
    </w:p>
    <w:p w14:paraId="3F677C1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24.06.1998 №89-ФЗ «Об отходах производства и потребления»;</w:t>
      </w:r>
    </w:p>
    <w:p w14:paraId="000F7E7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12.02.1998 №28-ФЗ «О гражданской обороне»;</w:t>
      </w:r>
    </w:p>
    <w:p w14:paraId="6D72FFA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31.03.1999 №69-ФЗ «О газоснабжении в Российской Федерации»;</w:t>
      </w:r>
    </w:p>
    <w:p w14:paraId="6FC6AFDD"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455A50D" w14:textId="77777777" w:rsidR="001C3ADA" w:rsidRPr="004F41EE" w:rsidRDefault="001C3ADA" w:rsidP="00624EA4">
      <w:pPr>
        <w:pStyle w:val="ConsPlusNormal"/>
        <w:tabs>
          <w:tab w:val="left" w:pos="7797"/>
        </w:tabs>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10.01.2002 №7-ФЗ «Об охране окружающей среды»;</w:t>
      </w:r>
    </w:p>
    <w:p w14:paraId="54A9AFA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25.06.2002 №73-ФЗ «Об объектах культурного наследия (памятниках истории и культуры) народов Российской Федерации»;</w:t>
      </w:r>
    </w:p>
    <w:p w14:paraId="0CC3670B"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27.12.2002 №184-ФЗ «О техническом регулировании»;</w:t>
      </w:r>
    </w:p>
    <w:p w14:paraId="3F54C34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07.07.2003 №126-ФЗ «О связи»;</w:t>
      </w:r>
    </w:p>
    <w:p w14:paraId="31D429B3"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w:t>
      </w:r>
    </w:p>
    <w:p w14:paraId="335086A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34996B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04.12.2007 №329-ФЗ «О физической культуре и спорте»;</w:t>
      </w:r>
    </w:p>
    <w:p w14:paraId="2927EE9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22.07.2008 №123-ФЗ «Технический регламент о требованиях пожарной безопасности»;</w:t>
      </w:r>
    </w:p>
    <w:p w14:paraId="7BF8868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30.12.2009 №384-ФЗ «Технический регламент о безопасности зданий и сооружений»;</w:t>
      </w:r>
    </w:p>
    <w:p w14:paraId="084D859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21.11.2011 №323-ФЗ «Об основах охраны здоровья граждан в Российской Федерации»;</w:t>
      </w:r>
    </w:p>
    <w:p w14:paraId="210AD3A4"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29.12.2012 №273-ФЗ «Об образовании в Российской Федерации»;</w:t>
      </w:r>
    </w:p>
    <w:p w14:paraId="3765EFA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28.12.2013 №442-ФЗ «Об основах социального обслуживания граждан в Российской Федерации»;</w:t>
      </w:r>
    </w:p>
    <w:p w14:paraId="5CA6BE0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Федеральный закон от 28.06.2014 №172-ФЗ «О стратегическом планировании в Российской Федерации.</w:t>
      </w:r>
    </w:p>
    <w:p w14:paraId="2FF26622"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Нормативные акты Правительства Российской Федерации</w:t>
      </w:r>
    </w:p>
    <w:p w14:paraId="0144F4E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Правительства Российской Федерации от 09.04.2016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№754»;</w:t>
      </w:r>
    </w:p>
    <w:p w14:paraId="4D731D0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Правительства Российской Федерации от 26.12.2017 №1642 «Об утверждении государственной программы Российской Федерации «Развитие образования»;</w:t>
      </w:r>
    </w:p>
    <w:p w14:paraId="542C6ADB"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w:t>
      </w:r>
    </w:p>
    <w:p w14:paraId="470C416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Правительств Российской Федерации от 13.03.2020 №279 «Об информационном обеспечении градостроительной деятельности»;</w:t>
      </w:r>
    </w:p>
    <w:p w14:paraId="3C35F13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Правительства Российской Федерации от 16.09.2020 №1479 «Об утверждении Правил противопожарного режима в Российской Федерации»;</w:t>
      </w:r>
    </w:p>
    <w:p w14:paraId="7C72F0C3"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w:t>
      </w:r>
      <w:hyperlink r:id="rId82" w:history="1">
        <w:r w:rsidRPr="004F41EE">
          <w:rPr>
            <w:rFonts w:ascii="Times New Roman" w:hAnsi="Times New Roman" w:cs="Times New Roman"/>
            <w:sz w:val="28"/>
            <w:szCs w:val="28"/>
          </w:rPr>
          <w:t>постановление Правительства Российской Федерации от 15.09.2020 №1429 «Об утверждении Правил территориального распределения отделений почтовой связи акционерного общества «Почта России»</w:t>
        </w:r>
      </w:hyperlink>
      <w:r w:rsidRPr="004F41EE">
        <w:rPr>
          <w:rFonts w:ascii="Times New Roman" w:hAnsi="Times New Roman" w:cs="Times New Roman"/>
          <w:sz w:val="28"/>
          <w:szCs w:val="28"/>
        </w:rPr>
        <w:t>;</w:t>
      </w:r>
    </w:p>
    <w:p w14:paraId="608B74BB"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Правительства Российской Федерации от 28.10.2020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p w14:paraId="610A089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Правительства Российской Федерации от 16.12.2020 № 2122 «О расчетных показателях, подлежащих установлению в региональных нормативах </w:t>
      </w:r>
      <w:r w:rsidRPr="004F41EE">
        <w:rPr>
          <w:rFonts w:ascii="Times New Roman" w:hAnsi="Times New Roman" w:cs="Times New Roman"/>
          <w:sz w:val="28"/>
          <w:szCs w:val="28"/>
          <w:shd w:val="clear" w:color="auto" w:fill="FFFFFF"/>
        </w:rPr>
        <w:t>градостроительного проектирования»;</w:t>
      </w:r>
    </w:p>
    <w:p w14:paraId="58F78C53"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распоряжение Правительства Российской Федерации </w:t>
      </w:r>
      <w:r w:rsidRPr="004F41EE">
        <w:rPr>
          <w:rFonts w:ascii="Times New Roman" w:hAnsi="Times New Roman" w:cs="Times New Roman"/>
          <w:bCs/>
          <w:sz w:val="28"/>
          <w:szCs w:val="28"/>
          <w:shd w:val="clear" w:color="auto" w:fill="FFFFFF"/>
        </w:rPr>
        <w:t>от 27.11.2021 №3363-р «О Транспортной стратегии Российской Федерации до 2030 года с прогнозом на период до 2035 года»</w:t>
      </w:r>
      <w:r w:rsidRPr="004F41EE">
        <w:rPr>
          <w:rFonts w:ascii="Times New Roman" w:hAnsi="Times New Roman" w:cs="Times New Roman"/>
          <w:sz w:val="28"/>
          <w:szCs w:val="28"/>
        </w:rPr>
        <w:t>;</w:t>
      </w:r>
    </w:p>
    <w:p w14:paraId="2BCF2A5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распоряжение Правительства Российской Федерации </w:t>
      </w:r>
      <w:r w:rsidRPr="004F41EE">
        <w:rPr>
          <w:rFonts w:ascii="Times New Roman" w:hAnsi="Times New Roman" w:cs="Times New Roman"/>
          <w:bCs/>
          <w:sz w:val="28"/>
          <w:szCs w:val="28"/>
          <w:shd w:val="clear" w:color="auto" w:fill="FFFFFF"/>
        </w:rPr>
        <w:t xml:space="preserve">от 13.02.2019 №207-р </w:t>
      </w:r>
      <w:r w:rsidRPr="004F41EE">
        <w:rPr>
          <w:rFonts w:ascii="Times New Roman" w:hAnsi="Times New Roman" w:cs="Times New Roman"/>
          <w:sz w:val="28"/>
          <w:szCs w:val="28"/>
        </w:rPr>
        <w:t>«</w:t>
      </w:r>
      <w:r w:rsidRPr="004F41EE">
        <w:rPr>
          <w:rFonts w:ascii="Times New Roman" w:hAnsi="Times New Roman" w:cs="Times New Roman"/>
          <w:bCs/>
          <w:sz w:val="28"/>
          <w:szCs w:val="28"/>
          <w:shd w:val="clear" w:color="auto" w:fill="FFFFFF"/>
        </w:rPr>
        <w:t xml:space="preserve">Об утверждении Стратегии пространственного развития </w:t>
      </w:r>
      <w:r w:rsidRPr="004F41EE">
        <w:rPr>
          <w:rFonts w:ascii="Times New Roman" w:hAnsi="Times New Roman" w:cs="Times New Roman"/>
          <w:sz w:val="28"/>
          <w:szCs w:val="28"/>
        </w:rPr>
        <w:t>Российской Федерации</w:t>
      </w:r>
      <w:r w:rsidRPr="004F41EE">
        <w:rPr>
          <w:rFonts w:ascii="Times New Roman" w:hAnsi="Times New Roman" w:cs="Times New Roman"/>
          <w:bCs/>
          <w:sz w:val="28"/>
          <w:szCs w:val="28"/>
          <w:shd w:val="clear" w:color="auto" w:fill="FFFFFF"/>
        </w:rPr>
        <w:t xml:space="preserve"> на период до 2025 года</w:t>
      </w:r>
      <w:r w:rsidRPr="004F41EE">
        <w:rPr>
          <w:rFonts w:ascii="Times New Roman" w:hAnsi="Times New Roman" w:cs="Times New Roman"/>
          <w:sz w:val="28"/>
          <w:szCs w:val="28"/>
        </w:rPr>
        <w:t>».</w:t>
      </w:r>
    </w:p>
    <w:p w14:paraId="74FBE4F6"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Нормативные акты министерств и ведомств Российской Федерации</w:t>
      </w:r>
    </w:p>
    <w:p w14:paraId="7E8B955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распоряжения Министерства транспорта Российской Федерации от 19.06.2003 № ОС-555-р «О введении в действие «Руководства по прогнозированию интенсивности движения на автомобильных дорогах»;</w:t>
      </w:r>
    </w:p>
    <w:p w14:paraId="4BEC509E"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Федерального агентства по делам молодежи от 13.05.2016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3DD918B"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экономического развития Российской Федерации от 27.05.2016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p>
    <w:p w14:paraId="26255AA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распоряжение Министерства транспорта Российской Федерации от 31.01.2017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0213E51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25.04.2017 №738/</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 xml:space="preserve"> «Об утверждении видов элементов планировочной структуры»;</w:t>
      </w:r>
    </w:p>
    <w:p w14:paraId="5048086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образования и науки Российской Федерации от 13.07.2017 №656 «Об утверждении примерных положений об организациях отдыха детей и их оздоровления»;</w:t>
      </w:r>
    </w:p>
    <w:p w14:paraId="76766274" w14:textId="3B9E80D3"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w:t>
      </w:r>
      <w:r w:rsidR="00B84583" w:rsidRPr="004F41EE">
        <w:rPr>
          <w:rFonts w:ascii="Times New Roman" w:hAnsi="Times New Roman" w:cs="Times New Roman"/>
          <w:sz w:val="28"/>
          <w:szCs w:val="28"/>
        </w:rPr>
        <w:t> </w:t>
      </w:r>
      <w:r w:rsidRPr="004F41EE">
        <w:rPr>
          <w:rFonts w:ascii="Times New Roman" w:hAnsi="Times New Roman" w:cs="Times New Roman"/>
          <w:sz w:val="28"/>
          <w:szCs w:val="28"/>
        </w:rPr>
        <w:t>распоряжение Министерства культуры Российской Федерации от 02.08.2017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6ABFE9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F52C9D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14:paraId="2615EE8F"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Федерального архивного агентства от 02.03.2020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326DB94B"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Федерального агентства по туризму от 08.09.2020 №287-Пр-20 «Об утверждении Правил классификации горнолыжных трасс, классификации пляжей»;</w:t>
      </w:r>
    </w:p>
    <w:p w14:paraId="366A47D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транспорта Российской Федерации от 02.10.2020 №406 «Об утверждении минимальных требований к оборудованию автовокзалов и автостанций»;</w:t>
      </w:r>
    </w:p>
    <w:p w14:paraId="2651E10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труда Российской Федерации от 17.12.2020 №918н «Об утверждении примерной номенклатуры организаций социального обслуживания»;</w:t>
      </w:r>
    </w:p>
    <w:p w14:paraId="2E32F46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приказ Министерства экономического развития Российской Федерации от 15.02.2021 №71 «Об утверждении Методических рекомендаций </w:t>
      </w:r>
      <w:r w:rsidRPr="004F41EE">
        <w:rPr>
          <w:rFonts w:ascii="Times New Roman" w:hAnsi="Times New Roman" w:cs="Times New Roman"/>
          <w:sz w:val="28"/>
          <w:szCs w:val="28"/>
          <w:lang w:bidi="ru-RU"/>
        </w:rPr>
        <w:t>по подготовке нормативов градостроительного проектирования</w:t>
      </w:r>
      <w:r w:rsidRPr="004F41EE">
        <w:rPr>
          <w:rFonts w:ascii="Times New Roman" w:hAnsi="Times New Roman" w:cs="Times New Roman"/>
          <w:sz w:val="28"/>
          <w:szCs w:val="28"/>
        </w:rPr>
        <w:t>»;</w:t>
      </w:r>
    </w:p>
    <w:p w14:paraId="73D60C7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w:t>
      </w:r>
      <w:bookmarkStart w:id="56" w:name="_Hlk91017841"/>
      <w:r w:rsidRPr="004F41EE">
        <w:rPr>
          <w:rFonts w:ascii="Times New Roman" w:hAnsi="Times New Roman" w:cs="Times New Roman"/>
          <w:sz w:val="28"/>
          <w:szCs w:val="28"/>
        </w:rPr>
        <w:t>приказ Министерства спорта Российской Федерации от 19.08.2021 №649 «О рекомендованных нормативах и нормах обеспеченности населения объектами спортивной инфраструктуры»;</w:t>
      </w:r>
      <w:bookmarkEnd w:id="56"/>
    </w:p>
    <w:p w14:paraId="75A952A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приказ Министерства Российской Федерации по делам гражданской обороны, чрезвычайным ситуациям и ликвидации последствий стихийных бедствий от 15.10.2021 № 700 «Об утверждении методик расчета численности и технической оснащенности подразделений пожарной охраны»;</w:t>
      </w:r>
    </w:p>
    <w:p w14:paraId="7BD3A7D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письмо Министерства образования и науки Российской Федерации от 04.05.2016 №АК-950/02 «О методических рекомендациях» содержащее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14:paraId="55356852"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Нормативные правовые акты Республики Татарстан</w:t>
      </w:r>
    </w:p>
    <w:p w14:paraId="7CEFEDF3"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28.07.2004 № 45-ЗРТ «О местном самоуправлении в Республике Татарстан»;</w:t>
      </w:r>
    </w:p>
    <w:p w14:paraId="1B88842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01.04.2005 № 60-ЗРТ «Об объектах культурного наследия в Республике Татарстан»;</w:t>
      </w:r>
    </w:p>
    <w:p w14:paraId="5F42B63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25.12.2010 № 98-ЗРТ «О градостроительной деятельности»</w:t>
      </w:r>
    </w:p>
    <w:p w14:paraId="1D54507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22.12.2012 № 87-ЗРТ «О регулировании отдельных вопросов в сфере охраны здоровья граждан в Республике Татарстан»;</w:t>
      </w:r>
    </w:p>
    <w:p w14:paraId="469FB6D4"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25.04.2015 № 33-ЗРТ «Об общественных пунктах охраны порядка в Республике Татарстан»;</w:t>
      </w:r>
    </w:p>
    <w:p w14:paraId="7835B56F"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Закон Республики Татарстан от 17.06.2015 № 40-ЗРТ «Об утверждении Стратегия социально-экономического развития Республики Татарстан до 2030 года»;</w:t>
      </w:r>
    </w:p>
    <w:p w14:paraId="3F7E5C09"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Кабинета Министров Республики Татарстан от 26.01.2009 № 42 «Об установлении социальных гарантий обеспеченности общественной инфраструктурой, социальными услугами до 2024 года»;</w:t>
      </w:r>
    </w:p>
    <w:p w14:paraId="6D9D90B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Государственного комитета Республики Татарстан по тарифам от 16.08.2012 № 4-1/э «Об утверждении нормативов потребления коммунальных услуг по газоснабжению населением на территории Республики Татарстан»; </w:t>
      </w:r>
    </w:p>
    <w:p w14:paraId="50C5DFAC"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г. Казани от 21.08.2013 № 7575 «Об утверждении Положения о порядке размещения сезонных нестационарных торговых объектов и объектов общественного питания на территории г. Казани»; </w:t>
      </w:r>
    </w:p>
    <w:p w14:paraId="5222BB0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Кабинета Министров Республики Татарстан от 27.12.2013 г. № 1071 (ред. 15.11.2022) «Об утверждении республиканских нормативов градостроительного проектирования Республики Татарстан»; </w:t>
      </w:r>
    </w:p>
    <w:p w14:paraId="196CCFF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Кабинета Министров Республики Татарстан от 30.05.2015 № 388 «Об утверждении Рекомендуемых критериев создания общественных пунктов охраны по</w:t>
      </w:r>
      <w:r w:rsidRPr="004F41EE">
        <w:rPr>
          <w:rFonts w:ascii="Times New Roman" w:hAnsi="Times New Roman" w:cs="Times New Roman"/>
          <w:sz w:val="28"/>
          <w:szCs w:val="28"/>
        </w:rPr>
        <w:softHyphen/>
        <w:t>рядка в Республике Татарстан»;</w:t>
      </w:r>
    </w:p>
    <w:p w14:paraId="7E72C57D" w14:textId="77777777" w:rsidR="001C3ADA" w:rsidRPr="004F41EE" w:rsidRDefault="001C3ADA" w:rsidP="00624EA4">
      <w:pPr>
        <w:pStyle w:val="af5"/>
        <w:spacing w:line="360" w:lineRule="auto"/>
        <w:ind w:firstLine="425"/>
        <w:jc w:val="both"/>
      </w:pPr>
      <w:r w:rsidRPr="004F41EE">
        <w:t>- постановление Кабинета Министров Республики Татарстан от 12.12.2016 № 922 «Об утверждении нормативов накопления твердых коммунальных отходов в Республике Татарстан»</w:t>
      </w:r>
    </w:p>
    <w:p w14:paraId="140F444C"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Кабинета Министров Республики Татарстан от 25.03.2017 № 181 «Об утверждении Порядка сбора ТКО (в том числе их раздельного сбора) на территории Республики Татарстан»;</w:t>
      </w:r>
    </w:p>
    <w:p w14:paraId="28BBE31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Кабинета Министров Республики Татарстан от 30.10.2017 №823 «Об утверждении государственной программы «Формирование современной городской среды на территории Республики Татарстан»;</w:t>
      </w:r>
    </w:p>
    <w:p w14:paraId="4B02B348" w14:textId="77777777" w:rsidR="001C3ADA" w:rsidRPr="004F41EE" w:rsidRDefault="001C3ADA" w:rsidP="00624EA4">
      <w:pPr>
        <w:pStyle w:val="af5"/>
        <w:spacing w:line="360" w:lineRule="auto"/>
        <w:ind w:firstLine="425"/>
        <w:jc w:val="both"/>
      </w:pPr>
      <w:r w:rsidRPr="004F41EE">
        <w:t>- постановление Кабинета Министров Республики Татарстан от 13.03.2018 № 149 «Об утверждении Территориальной схемой в области обращения с отходами Республики Татарстан»;</w:t>
      </w:r>
    </w:p>
    <w:p w14:paraId="41A49C29" w14:textId="77777777" w:rsidR="001C3ADA" w:rsidRPr="004F41EE" w:rsidRDefault="001C3ADA" w:rsidP="00624EA4">
      <w:pPr>
        <w:pStyle w:val="af5"/>
        <w:spacing w:line="360" w:lineRule="auto"/>
        <w:ind w:firstLine="425"/>
        <w:jc w:val="both"/>
      </w:pPr>
      <w:r w:rsidRPr="004F41EE">
        <w:t>- постановление Кабинета Министров Республики Татарстан от 21.12.2018 № 1202 «Об утверждении Порядка накопления твердых коммунальных отходов (в том числе их раздельного накопления) на территории Республики Татарстан»;</w:t>
      </w:r>
    </w:p>
    <w:p w14:paraId="6307A3EA"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постановление Кабинета Министров Республики Татарстан от 30.03.2019 № 249 «Об утверждении Документа планирования регулярных перевозок пассажиров и багажа автомобильным транспортом и городским наземным электрическим транспортом в Республике Татарстан на 2019 - 2023 годы»;</w:t>
      </w:r>
    </w:p>
    <w:p w14:paraId="37282BBD" w14:textId="77777777" w:rsidR="001C3ADA" w:rsidRPr="004F41EE" w:rsidRDefault="001C3ADA" w:rsidP="00624EA4">
      <w:pPr>
        <w:pStyle w:val="af5"/>
        <w:spacing w:line="360" w:lineRule="auto"/>
        <w:ind w:firstLine="425"/>
        <w:jc w:val="both"/>
      </w:pPr>
      <w:r w:rsidRPr="004F41EE">
        <w:t>- постановление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14:paraId="1B22C26F" w14:textId="77777777" w:rsidR="001C3ADA" w:rsidRPr="004F41EE" w:rsidRDefault="001C3ADA" w:rsidP="00624EA4">
      <w:pPr>
        <w:pStyle w:val="af5"/>
        <w:spacing w:line="360" w:lineRule="auto"/>
        <w:ind w:firstLine="425"/>
        <w:jc w:val="both"/>
      </w:pPr>
      <w:r w:rsidRPr="004F41EE">
        <w:t>- приказ Министерства промышленности и торговли Республики Татарстан от 07.10.2016 № 259-ОД «Об установлении нормативов минимальной обеспеченности населения Республики Татарстан площадью торговых объектов»;</w:t>
      </w:r>
    </w:p>
    <w:p w14:paraId="1F89EED3" w14:textId="77777777" w:rsidR="001C3ADA" w:rsidRPr="004F41EE" w:rsidRDefault="001C3ADA" w:rsidP="00624EA4">
      <w:pPr>
        <w:pStyle w:val="af5"/>
        <w:spacing w:line="360" w:lineRule="auto"/>
        <w:ind w:firstLine="425"/>
        <w:jc w:val="both"/>
      </w:pPr>
      <w:r w:rsidRPr="004F41EE">
        <w:t>- приказ Министерства строительства, архитектуры и жилищно-коммунального хозяйства Республики Татарстан от 17.05.2021 № 80/о «Об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w:t>
      </w:r>
    </w:p>
    <w:p w14:paraId="38454C91"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Муниципальные правовые акты муниципального образования город Казань</w:t>
      </w:r>
    </w:p>
    <w:p w14:paraId="5597268C"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Устав муниципального образования города Казани (утвержден решением представительного органа муниципального образования города Казани от 17.12.2005 №3-5);</w:t>
      </w:r>
    </w:p>
    <w:p w14:paraId="22AEBAD4" w14:textId="77777777" w:rsidR="001C3ADA" w:rsidRPr="004F41EE" w:rsidRDefault="001C3ADA" w:rsidP="00624EA4">
      <w:pPr>
        <w:pStyle w:val="af5"/>
        <w:spacing w:line="360" w:lineRule="auto"/>
        <w:ind w:firstLine="709"/>
        <w:jc w:val="both"/>
      </w:pPr>
      <w:r w:rsidRPr="004F41EE">
        <w:t>- решение Казанской городской Думы от 18.10.2006 №4-12 «О Правилах благоустройства города Казани»;</w:t>
      </w:r>
    </w:p>
    <w:p w14:paraId="2442150F"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w:t>
      </w:r>
      <w:hyperlink r:id="rId83" w:history="1">
        <w:r w:rsidRPr="004F41EE">
          <w:rPr>
            <w:rFonts w:ascii="Times New Roman" w:hAnsi="Times New Roman" w:cs="Times New Roman"/>
            <w:sz w:val="28"/>
            <w:szCs w:val="28"/>
          </w:rPr>
          <w:t>решение Казанской городской Думы от 14.12.2016 № 2-12  «О Стратегии социально-экономического развития муниципального образования г. Казани до 2030 года»</w:t>
        </w:r>
      </w:hyperlink>
      <w:r w:rsidRPr="004F41EE">
        <w:rPr>
          <w:rFonts w:ascii="Times New Roman" w:hAnsi="Times New Roman" w:cs="Times New Roman"/>
          <w:sz w:val="28"/>
          <w:szCs w:val="28"/>
        </w:rPr>
        <w:t>;</w:t>
      </w:r>
    </w:p>
    <w:p w14:paraId="162EA337" w14:textId="77777777" w:rsidR="001C3ADA" w:rsidRPr="004F41EE" w:rsidRDefault="001C3ADA" w:rsidP="00624EA4">
      <w:pPr>
        <w:pStyle w:val="af5"/>
        <w:spacing w:line="360" w:lineRule="auto"/>
        <w:ind w:firstLine="709"/>
        <w:jc w:val="both"/>
      </w:pPr>
      <w:r w:rsidRPr="004F41EE">
        <w:t>- решение Казанской городской Думы от 14.12.2016 №8-12 «О местных нормативах градостроительного проектирования городского округа Казань»;</w:t>
      </w:r>
    </w:p>
    <w:p w14:paraId="16382264" w14:textId="77777777" w:rsidR="001C3ADA" w:rsidRPr="004F41EE" w:rsidRDefault="001C3ADA" w:rsidP="00624EA4">
      <w:pPr>
        <w:pStyle w:val="af5"/>
        <w:spacing w:line="360" w:lineRule="auto"/>
        <w:ind w:firstLine="709"/>
        <w:jc w:val="both"/>
      </w:pPr>
      <w:r w:rsidRPr="004F41EE">
        <w:t xml:space="preserve">- решение Казанской городской Думы от 16.08.2021 №5-8 «О Правилах землепользования и застройки </w:t>
      </w:r>
      <w:proofErr w:type="spellStart"/>
      <w:r w:rsidRPr="004F41EE">
        <w:t>г.Казани</w:t>
      </w:r>
      <w:proofErr w:type="spellEnd"/>
      <w:r w:rsidRPr="004F41EE">
        <w:t>»;</w:t>
      </w:r>
    </w:p>
    <w:p w14:paraId="028C0CA8" w14:textId="77777777" w:rsidR="001C3ADA" w:rsidRPr="004F41EE" w:rsidRDefault="001C3ADA" w:rsidP="00624EA4">
      <w:pPr>
        <w:pStyle w:val="af5"/>
        <w:spacing w:line="360" w:lineRule="auto"/>
        <w:ind w:firstLine="709"/>
        <w:jc w:val="both"/>
      </w:pPr>
      <w:r w:rsidRPr="004F41EE">
        <w:t xml:space="preserve">- постановление Исполнительного комитета </w:t>
      </w:r>
      <w:proofErr w:type="spellStart"/>
      <w:r w:rsidRPr="004F41EE">
        <w:t>г.Казани</w:t>
      </w:r>
      <w:proofErr w:type="spellEnd"/>
      <w:r w:rsidRPr="004F41EE">
        <w:t xml:space="preserve"> от 03.05.2017 №1640 «Об утверждении Плана мероприятий по реализации Стратегии социально-экономического развития муниципального образования </w:t>
      </w:r>
      <w:proofErr w:type="spellStart"/>
      <w:r w:rsidRPr="004F41EE">
        <w:t>г.Казани</w:t>
      </w:r>
      <w:proofErr w:type="spellEnd"/>
      <w:r w:rsidRPr="004F41EE">
        <w:t xml:space="preserve"> до 2030 года»;</w:t>
      </w:r>
    </w:p>
    <w:p w14:paraId="51CE309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04.12.2017 №4963 «Об утверждении муниципальной программы «Развитие физической культуры и спорта в городе Казани на 2018-2024 годы»;</w:t>
      </w:r>
    </w:p>
    <w:p w14:paraId="6E2B0D7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08.04.2020 №1041 «Программа энергосбережения и повышения энергетической эффективности в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на 2020-2024 годы»;</w:t>
      </w:r>
    </w:p>
    <w:p w14:paraId="04B05B5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02.06.2020 №1540 «Об утверждении муниципальной программы «Развитие сферы наружной рекламы и информации на территории города Казани в 2021-2025 годах»;</w:t>
      </w:r>
    </w:p>
    <w:p w14:paraId="7CACA245"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07.09.2020 № 2523 «Об утверждении Программы комплексного развития транспортной инфраструктуры на период до 2040 года»;</w:t>
      </w:r>
    </w:p>
    <w:p w14:paraId="05DA1B78"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08.09.2020 №2532 «Сохранение и укрепление общественного здоровья населения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на 2020 – 2025 годы»;</w:t>
      </w:r>
    </w:p>
    <w:p w14:paraId="1B5C7B6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01.04.2021 №784 «Об утверждении муниципальной программы «Развитие молодежной политики в городе Казани на 2018 – 2025 годы»;</w:t>
      </w:r>
    </w:p>
    <w:p w14:paraId="45F5CEDE"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22.10.2021 №2777 «Об утверждении муниципальной программы «Благоустройство территории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на 2022-2024 годы;</w:t>
      </w:r>
    </w:p>
    <w:p w14:paraId="020DEEF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15.12.2021 №3349 «Об утверждении муниципальной программы «Развитие жилищно-коммунального хозяйства города Казани на 2022-2024 годы»;</w:t>
      </w:r>
    </w:p>
    <w:p w14:paraId="6B947AA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28.12.2021 №3492 «Об утверждении муниципальной программы «Развитие образования в городе Казани на 2022–2026 годы»;</w:t>
      </w:r>
    </w:p>
    <w:p w14:paraId="3A32301D"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постановление Исполнительного комитета </w:t>
      </w:r>
      <w:proofErr w:type="spellStart"/>
      <w:r w:rsidRPr="004F41EE">
        <w:rPr>
          <w:rFonts w:ascii="Times New Roman" w:hAnsi="Times New Roman" w:cs="Times New Roman"/>
          <w:sz w:val="28"/>
          <w:szCs w:val="28"/>
        </w:rPr>
        <w:t>г.Казани</w:t>
      </w:r>
      <w:proofErr w:type="spellEnd"/>
      <w:r w:rsidRPr="004F41EE">
        <w:rPr>
          <w:rFonts w:ascii="Times New Roman" w:hAnsi="Times New Roman" w:cs="Times New Roman"/>
          <w:sz w:val="28"/>
          <w:szCs w:val="28"/>
        </w:rPr>
        <w:t xml:space="preserve"> от 16.09.2022 №3104 «О выполнении работ по подготовке проекта внесения изменений в местные нормативы градостроительного проектирования городского округа Казань».</w:t>
      </w:r>
    </w:p>
    <w:p w14:paraId="0A2B6ABE" w14:textId="5DAEBCB1"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 xml:space="preserve">Своды правил по проектированию </w:t>
      </w:r>
    </w:p>
    <w:p w14:paraId="3EAABE1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31-110-2003 Свод правил. «Проектирование и монтаж электроустановок жилых и общественных зданий»;</w:t>
      </w:r>
    </w:p>
    <w:p w14:paraId="374B1B4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35-105-2002. Свод правил. «Реконструкция городской застройки с учетом доступности для инвалидов и других маломобильных групп населения», одобренный Постановлением Государственного комитета Российской Федерации по строительству и жилищно-коммунальному комплексу Российской Федерации от 19.07.2002 №89;</w:t>
      </w:r>
    </w:p>
    <w:p w14:paraId="576218A1"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11.13130.2009. Свод правил. «Места дислокации подразделений пожарной охраны. Порядок и методика определения»,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от 25.03.2009 №181;</w:t>
      </w:r>
    </w:p>
    <w:p w14:paraId="6957CE46" w14:textId="59D9CE4B"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w:t>
      </w:r>
      <w:r w:rsidR="00A6108B" w:rsidRPr="004F41EE">
        <w:rPr>
          <w:rFonts w:ascii="Times New Roman" w:hAnsi="Times New Roman" w:cs="Times New Roman"/>
          <w:sz w:val="28"/>
          <w:szCs w:val="28"/>
        </w:rPr>
        <w:t>СП 88.13330.2022. Свод правил. «Защитные сооружения гражданской обороны», утвержденный приказом Министерства строительства и жилищно-коммунального хозяйства Российской Федерации от 21.12.2022 №1101/</w:t>
      </w:r>
      <w:proofErr w:type="spellStart"/>
      <w:r w:rsidR="00A6108B"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689141F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113.13330.2016. Свод правил. «Стоянки автомобилей. Актуализированная редакция СНиП 21-02-99*», утвержденный приказом Министерства строительства и жилищно-коммунального хозяйства Российской Федерации от 07.11.2016 №776/</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279BDE0C"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42.13330.2016. Свод правил.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№1034/</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21A232E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32.13330.2018. Свод правил. «Канализация. Наружные сети и сооружения», утвержденный и введенный в действие приказом Министерства строительства и жилищно-коммунального хозяйства Российской Федерации от 25.12.2018 №860/</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66867DE9"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396.1325800.2018. Свод правил. «Улицы и дороги населенных пунктов. Правила градостроительного проектирования», утвержденный приказом Министерства строительства и жилищно-коммунального хозяйства Российской Федерации от 01.08.2018 №474/</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509938DF"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395.1325800.2018 Свод правил. «Транспортно-пересадочные узлы. Правила проектирования», утвержденный приказом Министерства строительства и жилищно-коммунального хозяйства Российской Федерации от 21.09.2018 № 609/</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 xml:space="preserve">; </w:t>
      </w:r>
    </w:p>
    <w:p w14:paraId="2127AC1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462.1325800.2019. Свод правил. «Здания автовокзалов. Правила проектирования», утвержденный приказом Министерства строительства и жилищно- коммунального хозяйства РФ от 02.12.2019 г. №747/</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0A00AE9E"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8.13130.2020 Свод правил. «Системы противопожарной защиты. Наружное противопожарное водоснабжение. Требования пожарной безопасности»,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от 30.03.2020 №225;</w:t>
      </w:r>
    </w:p>
    <w:p w14:paraId="57379DD7"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476.1325800.2020 Свод правил. «Территории городских и сельских поселений. Правила планировки, застройки и благоустройства жилых микрорайонов»;</w:t>
      </w:r>
    </w:p>
    <w:p w14:paraId="0BAF350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СП 131.13330.2020 Свод правил. «Строительная климатология. СНиП 23-01-99*»; </w:t>
      </w:r>
    </w:p>
    <w:p w14:paraId="5B91DA94"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СП 56.13330.2021. Свод правил. «Производственные здания. Актуализированная редакция СНиП 31-03-2001», утвержденный приказом Министерства </w:t>
      </w:r>
      <w:r w:rsidRPr="004F41EE">
        <w:rPr>
          <w:rFonts w:ascii="Times New Roman" w:eastAsiaTheme="minorHAnsi" w:hAnsi="Times New Roman" w:cs="Times New Roman"/>
          <w:sz w:val="28"/>
          <w:szCs w:val="28"/>
          <w:lang w:eastAsia="en-US"/>
        </w:rPr>
        <w:t xml:space="preserve">строительства и жилищно-коммунального хозяйства Российской Федерации от </w:t>
      </w:r>
      <w:r w:rsidRPr="004F41EE">
        <w:rPr>
          <w:rFonts w:ascii="Times New Roman" w:hAnsi="Times New Roman" w:cs="Times New Roman"/>
          <w:sz w:val="28"/>
          <w:szCs w:val="28"/>
        </w:rPr>
        <w:t>27.12.2021 №1024/</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057B50D6"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34.13330.2021. Свод правил. «Автомобильные дороги», утвержденный приказом Министерства строительства и жилищно-коммунального хозяйства Российской Федерации от 9.02.2021 №53/</w:t>
      </w:r>
      <w:proofErr w:type="spellStart"/>
      <w:r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66D8D8E3" w14:textId="78A857D4"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СП 118.13330.2022. Свод правил. «Общественные здания и сооружения. СНиП 31-06-2009», утвержденный приказом Министерства </w:t>
      </w:r>
      <w:r w:rsidRPr="004F41EE">
        <w:rPr>
          <w:rFonts w:ascii="Times New Roman" w:eastAsiaTheme="minorHAnsi" w:hAnsi="Times New Roman" w:cs="Times New Roman"/>
          <w:sz w:val="28"/>
          <w:szCs w:val="28"/>
          <w:lang w:eastAsia="en-US"/>
        </w:rPr>
        <w:t xml:space="preserve">строительства и жилищно-коммунального хозяйства Российской Федерации от </w:t>
      </w:r>
      <w:r w:rsidR="005826E2" w:rsidRPr="004F41EE">
        <w:rPr>
          <w:rFonts w:ascii="Times New Roman" w:hAnsi="Times New Roman" w:cs="Times New Roman"/>
          <w:sz w:val="28"/>
          <w:szCs w:val="28"/>
        </w:rPr>
        <w:t>19.05.2022 № 389/</w:t>
      </w:r>
      <w:proofErr w:type="spellStart"/>
      <w:r w:rsidR="005826E2" w:rsidRPr="004F41EE">
        <w:rPr>
          <w:rFonts w:ascii="Times New Roman" w:hAnsi="Times New Roman" w:cs="Times New Roman"/>
          <w:sz w:val="28"/>
          <w:szCs w:val="28"/>
        </w:rPr>
        <w:t>пр</w:t>
      </w:r>
      <w:proofErr w:type="spellEnd"/>
      <w:r w:rsidRPr="004F41EE">
        <w:rPr>
          <w:rFonts w:ascii="Times New Roman" w:hAnsi="Times New Roman" w:cs="Times New Roman"/>
          <w:sz w:val="28"/>
          <w:szCs w:val="28"/>
        </w:rPr>
        <w:t>;</w:t>
      </w:r>
    </w:p>
    <w:p w14:paraId="280570AE" w14:textId="2B218263"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СП 54.13330.2022. Свод правил. </w:t>
      </w:r>
      <w:r w:rsidR="00837985" w:rsidRPr="004F41EE">
        <w:rPr>
          <w:rFonts w:ascii="Times New Roman" w:hAnsi="Times New Roman" w:cs="Times New Roman"/>
          <w:sz w:val="28"/>
          <w:szCs w:val="28"/>
        </w:rPr>
        <w:t>«</w:t>
      </w:r>
      <w:r w:rsidRPr="004F41EE">
        <w:rPr>
          <w:rFonts w:ascii="Times New Roman" w:hAnsi="Times New Roman" w:cs="Times New Roman"/>
          <w:sz w:val="28"/>
          <w:szCs w:val="28"/>
        </w:rPr>
        <w:t>Здания жилые многоквартирные. Актуализированная редакция СНиП 31-01-2003», утвержденный приказом Министерства строительства и жилищно-коммунального хозяйства Российской Федерации от 13.05.2022 №361/пр.</w:t>
      </w:r>
    </w:p>
    <w:p w14:paraId="3DC07FA1" w14:textId="77777777" w:rsidR="001C3ADA" w:rsidRPr="004F41EE" w:rsidRDefault="001C3ADA" w:rsidP="00624EA4">
      <w:pPr>
        <w:pStyle w:val="ConsPlusNormal"/>
        <w:spacing w:line="360" w:lineRule="auto"/>
        <w:ind w:firstLine="709"/>
        <w:jc w:val="center"/>
        <w:outlineLvl w:val="4"/>
        <w:rPr>
          <w:rFonts w:ascii="Times New Roman" w:hAnsi="Times New Roman" w:cs="Times New Roman"/>
          <w:sz w:val="28"/>
          <w:szCs w:val="28"/>
        </w:rPr>
      </w:pPr>
      <w:r w:rsidRPr="004F41EE">
        <w:rPr>
          <w:rFonts w:ascii="Times New Roman" w:hAnsi="Times New Roman" w:cs="Times New Roman"/>
          <w:sz w:val="28"/>
          <w:szCs w:val="28"/>
        </w:rPr>
        <w:t>Санитарные правила и нормы</w:t>
      </w:r>
    </w:p>
    <w:p w14:paraId="1CED2293"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xml:space="preserve">- СанПиН 2.1.4.1110-02.2.1.4. Санитарные правила и нормы.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утвержденные Главным государственным санитарным врачом Российской Федерации </w:t>
      </w:r>
      <w:bookmarkStart w:id="57" w:name="_Hlk89901536"/>
      <w:r w:rsidRPr="004F41EE">
        <w:rPr>
          <w:rFonts w:ascii="Times New Roman" w:hAnsi="Times New Roman" w:cs="Times New Roman"/>
          <w:sz w:val="28"/>
          <w:szCs w:val="28"/>
        </w:rPr>
        <w:t>14.03.2002 №10</w:t>
      </w:r>
      <w:bookmarkEnd w:id="57"/>
      <w:r w:rsidRPr="004F41EE">
        <w:rPr>
          <w:rFonts w:ascii="Times New Roman" w:hAnsi="Times New Roman" w:cs="Times New Roman"/>
          <w:sz w:val="28"/>
          <w:szCs w:val="28"/>
        </w:rPr>
        <w:t>;</w:t>
      </w:r>
    </w:p>
    <w:p w14:paraId="50542822"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 введенные постановлением Главного государственного санитарного врача Российской Федерации от 25.09.2007 №74;</w:t>
      </w:r>
    </w:p>
    <w:p w14:paraId="47948C2C"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СП 2.4.3648-20. Санитарные правила.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w:t>
      </w:r>
    </w:p>
    <w:p w14:paraId="28D25C70" w14:textId="77777777"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СанПиН 1.2.3685-21. Санитарные правила и нормы.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№2;</w:t>
      </w:r>
    </w:p>
    <w:p w14:paraId="2930F01B" w14:textId="6F4C9DF4" w:rsidR="001C3ADA" w:rsidRPr="004F41EE" w:rsidRDefault="001C3ADA" w:rsidP="00624EA4">
      <w:pPr>
        <w:pStyle w:val="ConsPlusNormal"/>
        <w:spacing w:line="360" w:lineRule="auto"/>
        <w:ind w:firstLine="709"/>
        <w:jc w:val="both"/>
        <w:rPr>
          <w:rFonts w:ascii="Times New Roman" w:hAnsi="Times New Roman" w:cs="Times New Roman"/>
          <w:sz w:val="28"/>
          <w:szCs w:val="28"/>
        </w:rPr>
      </w:pPr>
      <w:r w:rsidRPr="004F41EE">
        <w:rPr>
          <w:rFonts w:ascii="Times New Roman" w:hAnsi="Times New Roman" w:cs="Times New Roman"/>
          <w:sz w:val="28"/>
          <w:szCs w:val="28"/>
        </w:rPr>
        <w:t>- СанПиН 2.1.3684-21. Санитарные правила и нормы.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№3.».</w:t>
      </w:r>
    </w:p>
    <w:p w14:paraId="04B4C97E" w14:textId="77777777" w:rsidR="00297C00" w:rsidRPr="004F41EE" w:rsidRDefault="00297C00" w:rsidP="00297C00">
      <w:pPr>
        <w:tabs>
          <w:tab w:val="left" w:pos="8700"/>
        </w:tabs>
        <w:autoSpaceDE w:val="0"/>
        <w:autoSpaceDN w:val="0"/>
        <w:adjustRightInd w:val="0"/>
        <w:spacing w:line="312" w:lineRule="auto"/>
        <w:ind w:firstLine="709"/>
        <w:jc w:val="both"/>
        <w:rPr>
          <w:sz w:val="26"/>
          <w:szCs w:val="26"/>
        </w:rPr>
      </w:pPr>
      <w:r w:rsidRPr="004F41EE">
        <w:rPr>
          <w:sz w:val="26"/>
          <w:szCs w:val="26"/>
        </w:rPr>
        <w:t>2.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t>
      </w:r>
      <w:hyperlink r:id="rId84" w:history="1">
        <w:r w:rsidRPr="004F41EE">
          <w:rPr>
            <w:sz w:val="26"/>
            <w:szCs w:val="26"/>
          </w:rPr>
          <w:t>www.kzn.ru</w:t>
        </w:r>
      </w:hyperlink>
      <w:r w:rsidRPr="004F41EE">
        <w:rPr>
          <w:sz w:val="26"/>
          <w:szCs w:val="26"/>
        </w:rPr>
        <w:t>).</w:t>
      </w:r>
    </w:p>
    <w:p w14:paraId="26A289FE" w14:textId="77777777" w:rsidR="00297C00" w:rsidRPr="004F41EE" w:rsidRDefault="00297C00" w:rsidP="00297C00">
      <w:pPr>
        <w:spacing w:line="312" w:lineRule="auto"/>
        <w:ind w:firstLine="709"/>
        <w:jc w:val="both"/>
        <w:rPr>
          <w:sz w:val="26"/>
          <w:szCs w:val="26"/>
        </w:rPr>
      </w:pPr>
      <w:r w:rsidRPr="004F41EE">
        <w:rPr>
          <w:sz w:val="26"/>
          <w:szCs w:val="26"/>
        </w:rPr>
        <w:t xml:space="preserve">3. Контроль за выполнением настоящего постановления возложить на заместителя Руководителя Исполнительного комитета </w:t>
      </w:r>
      <w:proofErr w:type="spellStart"/>
      <w:r w:rsidRPr="004F41EE">
        <w:rPr>
          <w:sz w:val="26"/>
          <w:szCs w:val="26"/>
        </w:rPr>
        <w:t>г.Казани</w:t>
      </w:r>
      <w:proofErr w:type="spellEnd"/>
      <w:r w:rsidRPr="004F41EE">
        <w:rPr>
          <w:sz w:val="26"/>
          <w:szCs w:val="26"/>
        </w:rPr>
        <w:t xml:space="preserve"> </w:t>
      </w:r>
      <w:proofErr w:type="spellStart"/>
      <w:r w:rsidRPr="004F41EE">
        <w:rPr>
          <w:sz w:val="26"/>
          <w:szCs w:val="26"/>
        </w:rPr>
        <w:t>А.Р.Нигматзянова</w:t>
      </w:r>
      <w:proofErr w:type="spellEnd"/>
      <w:r w:rsidRPr="004F41EE">
        <w:rPr>
          <w:sz w:val="26"/>
          <w:szCs w:val="26"/>
        </w:rPr>
        <w:t>.</w:t>
      </w:r>
    </w:p>
    <w:p w14:paraId="61D7B121" w14:textId="77777777" w:rsidR="00297C00" w:rsidRPr="004F41EE" w:rsidRDefault="00297C00" w:rsidP="00624EA4">
      <w:pPr>
        <w:pStyle w:val="ConsPlusNormal"/>
        <w:spacing w:line="360" w:lineRule="auto"/>
        <w:ind w:firstLine="709"/>
        <w:jc w:val="both"/>
        <w:rPr>
          <w:rFonts w:ascii="Times New Roman" w:hAnsi="Times New Roman" w:cs="Times New Roman"/>
          <w:sz w:val="28"/>
          <w:szCs w:val="28"/>
        </w:rPr>
      </w:pPr>
    </w:p>
    <w:p w14:paraId="679F3596" w14:textId="77777777" w:rsidR="00297C00" w:rsidRPr="00C834A1" w:rsidRDefault="00297C00" w:rsidP="00297C00">
      <w:pPr>
        <w:spacing w:line="336" w:lineRule="auto"/>
        <w:jc w:val="both"/>
        <w:rPr>
          <w:sz w:val="26"/>
          <w:szCs w:val="26"/>
          <w:u w:val="single"/>
        </w:rPr>
      </w:pPr>
      <w:r w:rsidRPr="004F41EE">
        <w:rPr>
          <w:b/>
          <w:sz w:val="26"/>
          <w:szCs w:val="26"/>
        </w:rPr>
        <w:t xml:space="preserve">Мэр города                                                                                                           </w:t>
      </w:r>
      <w:proofErr w:type="spellStart"/>
      <w:r w:rsidRPr="004F41EE">
        <w:rPr>
          <w:b/>
          <w:sz w:val="26"/>
          <w:szCs w:val="26"/>
        </w:rPr>
        <w:t>И.Р.Метшин</w:t>
      </w:r>
      <w:proofErr w:type="spellEnd"/>
    </w:p>
    <w:p w14:paraId="184ED256" w14:textId="1FC870E1" w:rsidR="00AD3244" w:rsidRPr="00624EA4" w:rsidRDefault="00AD3244" w:rsidP="00297C00">
      <w:pPr>
        <w:spacing w:after="0" w:line="360" w:lineRule="auto"/>
        <w:rPr>
          <w:rFonts w:eastAsia="Times New Roman" w:cs="Times New Roman"/>
          <w:color w:val="444444"/>
          <w:szCs w:val="28"/>
          <w:lang w:eastAsia="ru-RU"/>
        </w:rPr>
      </w:pPr>
    </w:p>
    <w:sectPr w:rsidR="00AD3244" w:rsidRPr="00624EA4" w:rsidSect="00624EA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310F" w14:textId="77777777" w:rsidR="00FC5DB6" w:rsidRDefault="00FC5DB6" w:rsidP="00DD780A">
      <w:pPr>
        <w:spacing w:after="0"/>
      </w:pPr>
      <w:r>
        <w:separator/>
      </w:r>
    </w:p>
  </w:endnote>
  <w:endnote w:type="continuationSeparator" w:id="0">
    <w:p w14:paraId="502196CC" w14:textId="77777777" w:rsidR="00FC5DB6" w:rsidRDefault="00FC5DB6" w:rsidP="00DD7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41116"/>
      <w:docPartObj>
        <w:docPartGallery w:val="Page Numbers (Bottom of Page)"/>
        <w:docPartUnique/>
      </w:docPartObj>
    </w:sdtPr>
    <w:sdtEndPr/>
    <w:sdtContent>
      <w:p w14:paraId="11B2487D" w14:textId="20842F79" w:rsidR="00DD780A" w:rsidRDefault="00DD780A">
        <w:pPr>
          <w:pStyle w:val="af9"/>
          <w:jc w:val="right"/>
        </w:pPr>
        <w:r>
          <w:fldChar w:fldCharType="begin"/>
        </w:r>
        <w:r>
          <w:instrText>PAGE   \* MERGEFORMAT</w:instrText>
        </w:r>
        <w:r>
          <w:fldChar w:fldCharType="separate"/>
        </w:r>
        <w:r w:rsidR="004F41EE">
          <w:rPr>
            <w:noProof/>
          </w:rPr>
          <w:t>91</w:t>
        </w:r>
        <w:r>
          <w:fldChar w:fldCharType="end"/>
        </w:r>
      </w:p>
    </w:sdtContent>
  </w:sdt>
  <w:p w14:paraId="3ACB7E05" w14:textId="77777777" w:rsidR="00DD780A" w:rsidRDefault="00DD780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D420" w14:textId="77777777" w:rsidR="00FC5DB6" w:rsidRDefault="00FC5DB6" w:rsidP="00DD780A">
      <w:pPr>
        <w:spacing w:after="0"/>
      </w:pPr>
      <w:r>
        <w:separator/>
      </w:r>
    </w:p>
  </w:footnote>
  <w:footnote w:type="continuationSeparator" w:id="0">
    <w:p w14:paraId="4FCB0180" w14:textId="77777777" w:rsidR="00FC5DB6" w:rsidRDefault="00FC5DB6" w:rsidP="00DD780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005F"/>
    <w:multiLevelType w:val="multilevel"/>
    <w:tmpl w:val="BBB4892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4B0F29"/>
    <w:multiLevelType w:val="multilevel"/>
    <w:tmpl w:val="20C80650"/>
    <w:lvl w:ilvl="0">
      <w:start w:val="1"/>
      <w:numFmt w:val="decimal"/>
      <w:lvlText w:val="%1."/>
      <w:lvlJc w:val="left"/>
      <w:pPr>
        <w:ind w:left="90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192C5D"/>
    <w:multiLevelType w:val="hybridMultilevel"/>
    <w:tmpl w:val="41E8BAD0"/>
    <w:lvl w:ilvl="0" w:tplc="B7FA64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AE76CD4"/>
    <w:multiLevelType w:val="hybridMultilevel"/>
    <w:tmpl w:val="04942276"/>
    <w:lvl w:ilvl="0" w:tplc="E82EC69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616C31D2"/>
    <w:multiLevelType w:val="hybridMultilevel"/>
    <w:tmpl w:val="086A2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65F82BE7"/>
    <w:multiLevelType w:val="multilevel"/>
    <w:tmpl w:val="F8A217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B1B2FA7"/>
    <w:multiLevelType w:val="hybridMultilevel"/>
    <w:tmpl w:val="C950B5A2"/>
    <w:lvl w:ilvl="0" w:tplc="B3BEF20E">
      <w:start w:val="1"/>
      <w:numFmt w:val="decimal"/>
      <w:lvlText w:val="%1."/>
      <w:lvlJc w:val="left"/>
      <w:pPr>
        <w:ind w:left="840" w:hanging="360"/>
      </w:pPr>
      <w:rPr>
        <w:rFonts w:hint="default"/>
        <w:color w:val="44444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15:restartNumberingAfterBreak="0">
    <w:nsid w:val="77263FA2"/>
    <w:multiLevelType w:val="hybridMultilevel"/>
    <w:tmpl w:val="1144995E"/>
    <w:lvl w:ilvl="0" w:tplc="8CE23B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8"/>
  </w:num>
  <w:num w:numId="3">
    <w:abstractNumId w:val="0"/>
  </w:num>
  <w:num w:numId="4">
    <w:abstractNumId w:val="4"/>
  </w:num>
  <w:num w:numId="5">
    <w:abstractNumId w:val="1"/>
  </w:num>
  <w:num w:numId="6">
    <w:abstractNumId w:val="10"/>
  </w:num>
  <w:num w:numId="7">
    <w:abstractNumId w:val="6"/>
  </w:num>
  <w:num w:numId="8">
    <w:abstractNumId w:val="5"/>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44"/>
    <w:rsid w:val="00004FDD"/>
    <w:rsid w:val="00014830"/>
    <w:rsid w:val="000168F6"/>
    <w:rsid w:val="0006593F"/>
    <w:rsid w:val="00070AE5"/>
    <w:rsid w:val="000829EB"/>
    <w:rsid w:val="00096D9F"/>
    <w:rsid w:val="000B1FC3"/>
    <w:rsid w:val="000B38C2"/>
    <w:rsid w:val="000D5826"/>
    <w:rsid w:val="000E7278"/>
    <w:rsid w:val="000E7EF2"/>
    <w:rsid w:val="000F08D5"/>
    <w:rsid w:val="001336F4"/>
    <w:rsid w:val="00150337"/>
    <w:rsid w:val="00161766"/>
    <w:rsid w:val="00161F52"/>
    <w:rsid w:val="00164CE0"/>
    <w:rsid w:val="001658AC"/>
    <w:rsid w:val="0017332C"/>
    <w:rsid w:val="001822B7"/>
    <w:rsid w:val="001B42B6"/>
    <w:rsid w:val="001B6194"/>
    <w:rsid w:val="001B6DA9"/>
    <w:rsid w:val="001C3378"/>
    <w:rsid w:val="001C3ADA"/>
    <w:rsid w:val="001F6D8C"/>
    <w:rsid w:val="002109A6"/>
    <w:rsid w:val="00223676"/>
    <w:rsid w:val="002318E1"/>
    <w:rsid w:val="00236FFB"/>
    <w:rsid w:val="00265DB3"/>
    <w:rsid w:val="00275D51"/>
    <w:rsid w:val="002943C7"/>
    <w:rsid w:val="002970B0"/>
    <w:rsid w:val="00297C00"/>
    <w:rsid w:val="002A7C73"/>
    <w:rsid w:val="002C42C3"/>
    <w:rsid w:val="002E0B6B"/>
    <w:rsid w:val="002E1A9F"/>
    <w:rsid w:val="002E351E"/>
    <w:rsid w:val="002E4CD0"/>
    <w:rsid w:val="0031602B"/>
    <w:rsid w:val="00316F5C"/>
    <w:rsid w:val="00322465"/>
    <w:rsid w:val="00331AA4"/>
    <w:rsid w:val="0036437E"/>
    <w:rsid w:val="00370CA5"/>
    <w:rsid w:val="00381350"/>
    <w:rsid w:val="00383CE3"/>
    <w:rsid w:val="003875E5"/>
    <w:rsid w:val="003B39CD"/>
    <w:rsid w:val="003B5A28"/>
    <w:rsid w:val="003D01A0"/>
    <w:rsid w:val="003D1313"/>
    <w:rsid w:val="003E3BAC"/>
    <w:rsid w:val="003F7C3F"/>
    <w:rsid w:val="00402460"/>
    <w:rsid w:val="00406E6B"/>
    <w:rsid w:val="00410EDA"/>
    <w:rsid w:val="00416BDF"/>
    <w:rsid w:val="004215C2"/>
    <w:rsid w:val="00432108"/>
    <w:rsid w:val="00435AF6"/>
    <w:rsid w:val="00457187"/>
    <w:rsid w:val="00463E7B"/>
    <w:rsid w:val="0047299B"/>
    <w:rsid w:val="00474FF8"/>
    <w:rsid w:val="0048645E"/>
    <w:rsid w:val="00496ED7"/>
    <w:rsid w:val="004A0834"/>
    <w:rsid w:val="004A7023"/>
    <w:rsid w:val="004D4579"/>
    <w:rsid w:val="004E36A3"/>
    <w:rsid w:val="004F41EE"/>
    <w:rsid w:val="00505EB3"/>
    <w:rsid w:val="00524097"/>
    <w:rsid w:val="005254D1"/>
    <w:rsid w:val="0053131E"/>
    <w:rsid w:val="00532970"/>
    <w:rsid w:val="00532D69"/>
    <w:rsid w:val="00545077"/>
    <w:rsid w:val="0054637B"/>
    <w:rsid w:val="00560236"/>
    <w:rsid w:val="00560909"/>
    <w:rsid w:val="00564511"/>
    <w:rsid w:val="00570098"/>
    <w:rsid w:val="00574E8D"/>
    <w:rsid w:val="005826E2"/>
    <w:rsid w:val="00583325"/>
    <w:rsid w:val="00594A2E"/>
    <w:rsid w:val="005A2375"/>
    <w:rsid w:val="005B549A"/>
    <w:rsid w:val="005F463C"/>
    <w:rsid w:val="005F5AA4"/>
    <w:rsid w:val="005F6DA6"/>
    <w:rsid w:val="005F780C"/>
    <w:rsid w:val="00624EA4"/>
    <w:rsid w:val="0066237E"/>
    <w:rsid w:val="006646A3"/>
    <w:rsid w:val="00684B9C"/>
    <w:rsid w:val="006A06D9"/>
    <w:rsid w:val="006B119F"/>
    <w:rsid w:val="006C0B77"/>
    <w:rsid w:val="006C7BD7"/>
    <w:rsid w:val="006D1DD0"/>
    <w:rsid w:val="006D4C66"/>
    <w:rsid w:val="006E439F"/>
    <w:rsid w:val="0071576B"/>
    <w:rsid w:val="00722F1C"/>
    <w:rsid w:val="007372FA"/>
    <w:rsid w:val="00745A88"/>
    <w:rsid w:val="0075113F"/>
    <w:rsid w:val="00753598"/>
    <w:rsid w:val="00756E59"/>
    <w:rsid w:val="00782C35"/>
    <w:rsid w:val="00792718"/>
    <w:rsid w:val="00793D74"/>
    <w:rsid w:val="007949A0"/>
    <w:rsid w:val="007B1411"/>
    <w:rsid w:val="007C1154"/>
    <w:rsid w:val="007D77EA"/>
    <w:rsid w:val="007E19AB"/>
    <w:rsid w:val="007F19C3"/>
    <w:rsid w:val="008242FF"/>
    <w:rsid w:val="0082639B"/>
    <w:rsid w:val="0083208E"/>
    <w:rsid w:val="00832CA7"/>
    <w:rsid w:val="008368A2"/>
    <w:rsid w:val="0083778E"/>
    <w:rsid w:val="00837985"/>
    <w:rsid w:val="00870751"/>
    <w:rsid w:val="00876D95"/>
    <w:rsid w:val="008861E5"/>
    <w:rsid w:val="00891C65"/>
    <w:rsid w:val="008A1BF6"/>
    <w:rsid w:val="008B623C"/>
    <w:rsid w:val="008C1CC1"/>
    <w:rsid w:val="008D35D6"/>
    <w:rsid w:val="008E506D"/>
    <w:rsid w:val="009139B3"/>
    <w:rsid w:val="00922C48"/>
    <w:rsid w:val="00932570"/>
    <w:rsid w:val="009338E7"/>
    <w:rsid w:val="00937A4B"/>
    <w:rsid w:val="009578B5"/>
    <w:rsid w:val="0096626D"/>
    <w:rsid w:val="00973B8B"/>
    <w:rsid w:val="00981D98"/>
    <w:rsid w:val="0098341A"/>
    <w:rsid w:val="00992309"/>
    <w:rsid w:val="0099282F"/>
    <w:rsid w:val="00997C1A"/>
    <w:rsid w:val="009A5A37"/>
    <w:rsid w:val="009D37F5"/>
    <w:rsid w:val="009D6E0C"/>
    <w:rsid w:val="009F368B"/>
    <w:rsid w:val="00A06A97"/>
    <w:rsid w:val="00A07BDD"/>
    <w:rsid w:val="00A14DFC"/>
    <w:rsid w:val="00A536BB"/>
    <w:rsid w:val="00A5746E"/>
    <w:rsid w:val="00A6108B"/>
    <w:rsid w:val="00A71B7D"/>
    <w:rsid w:val="00AB3D0F"/>
    <w:rsid w:val="00AD1BEB"/>
    <w:rsid w:val="00AD3244"/>
    <w:rsid w:val="00AD5FD5"/>
    <w:rsid w:val="00AF358C"/>
    <w:rsid w:val="00B01CC2"/>
    <w:rsid w:val="00B13753"/>
    <w:rsid w:val="00B15ED5"/>
    <w:rsid w:val="00B43CA9"/>
    <w:rsid w:val="00B54073"/>
    <w:rsid w:val="00B84583"/>
    <w:rsid w:val="00B84D7C"/>
    <w:rsid w:val="00B915B7"/>
    <w:rsid w:val="00B92B12"/>
    <w:rsid w:val="00BA3A5F"/>
    <w:rsid w:val="00BB2C2C"/>
    <w:rsid w:val="00BD3202"/>
    <w:rsid w:val="00BD38D8"/>
    <w:rsid w:val="00BF6FEA"/>
    <w:rsid w:val="00C14972"/>
    <w:rsid w:val="00C20707"/>
    <w:rsid w:val="00C239D9"/>
    <w:rsid w:val="00C370F8"/>
    <w:rsid w:val="00C5632E"/>
    <w:rsid w:val="00C71D1B"/>
    <w:rsid w:val="00C721B0"/>
    <w:rsid w:val="00C742C3"/>
    <w:rsid w:val="00C76188"/>
    <w:rsid w:val="00C8643C"/>
    <w:rsid w:val="00C92515"/>
    <w:rsid w:val="00CB72EA"/>
    <w:rsid w:val="00CF1AB4"/>
    <w:rsid w:val="00D0362C"/>
    <w:rsid w:val="00D04A10"/>
    <w:rsid w:val="00D174F0"/>
    <w:rsid w:val="00D21BB2"/>
    <w:rsid w:val="00D25B25"/>
    <w:rsid w:val="00D27298"/>
    <w:rsid w:val="00D411ED"/>
    <w:rsid w:val="00D545C6"/>
    <w:rsid w:val="00D6729F"/>
    <w:rsid w:val="00D97294"/>
    <w:rsid w:val="00DA7079"/>
    <w:rsid w:val="00DB03F7"/>
    <w:rsid w:val="00DC50DA"/>
    <w:rsid w:val="00DD780A"/>
    <w:rsid w:val="00DE62CC"/>
    <w:rsid w:val="00E1369B"/>
    <w:rsid w:val="00E212C7"/>
    <w:rsid w:val="00E3508F"/>
    <w:rsid w:val="00E508F6"/>
    <w:rsid w:val="00E658E8"/>
    <w:rsid w:val="00E70150"/>
    <w:rsid w:val="00E80840"/>
    <w:rsid w:val="00E90FE3"/>
    <w:rsid w:val="00E95182"/>
    <w:rsid w:val="00EA59DF"/>
    <w:rsid w:val="00EB070E"/>
    <w:rsid w:val="00EB288B"/>
    <w:rsid w:val="00ED124F"/>
    <w:rsid w:val="00EE222F"/>
    <w:rsid w:val="00EE2D91"/>
    <w:rsid w:val="00EE4070"/>
    <w:rsid w:val="00EE69B9"/>
    <w:rsid w:val="00F04D4A"/>
    <w:rsid w:val="00F12C76"/>
    <w:rsid w:val="00F202F7"/>
    <w:rsid w:val="00F21E42"/>
    <w:rsid w:val="00F312D6"/>
    <w:rsid w:val="00F35E9B"/>
    <w:rsid w:val="00F42A14"/>
    <w:rsid w:val="00F47771"/>
    <w:rsid w:val="00F72EF3"/>
    <w:rsid w:val="00F8339F"/>
    <w:rsid w:val="00F9514D"/>
    <w:rsid w:val="00F963EB"/>
    <w:rsid w:val="00FA14FF"/>
    <w:rsid w:val="00FA3BAD"/>
    <w:rsid w:val="00FB2B66"/>
    <w:rsid w:val="00FB2FC6"/>
    <w:rsid w:val="00FC5DB6"/>
    <w:rsid w:val="00FE50FD"/>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4579"/>
  <w15:chartTrackingRefBased/>
  <w15:docId w15:val="{09CBD1B9-3A78-4BC9-8A35-D75B427D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aliases w:val="Заголовок 1 Знак Знак,Заголовок 1 Знак Знак Знак"/>
    <w:basedOn w:val="a"/>
    <w:next w:val="a"/>
    <w:link w:val="10"/>
    <w:uiPriority w:val="9"/>
    <w:qFormat/>
    <w:rsid w:val="00792718"/>
    <w:pPr>
      <w:keepNext/>
      <w:keepLines/>
      <w:widowControl w:val="0"/>
      <w:autoSpaceDE w:val="0"/>
      <w:autoSpaceDN w:val="0"/>
      <w:adjustRightInd w:val="0"/>
      <w:spacing w:before="240" w:after="0"/>
      <w:ind w:firstLine="709"/>
      <w:jc w:val="both"/>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next w:val="a"/>
    <w:link w:val="20"/>
    <w:uiPriority w:val="9"/>
    <w:unhideWhenUsed/>
    <w:qFormat/>
    <w:rsid w:val="009D6E0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792718"/>
    <w:pPr>
      <w:keepNext/>
      <w:keepLines/>
      <w:widowControl w:val="0"/>
      <w:autoSpaceDE w:val="0"/>
      <w:autoSpaceDN w:val="0"/>
      <w:adjustRightInd w:val="0"/>
      <w:spacing w:before="40" w:after="0"/>
      <w:ind w:firstLine="709"/>
      <w:jc w:val="both"/>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unhideWhenUsed/>
    <w:qFormat/>
    <w:rsid w:val="00792718"/>
    <w:pPr>
      <w:keepNext/>
      <w:keepLines/>
      <w:widowControl w:val="0"/>
      <w:autoSpaceDE w:val="0"/>
      <w:autoSpaceDN w:val="0"/>
      <w:adjustRightInd w:val="0"/>
      <w:spacing w:before="40" w:after="0"/>
      <w:ind w:firstLine="709"/>
      <w:jc w:val="both"/>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link w:val="50"/>
    <w:uiPriority w:val="9"/>
    <w:qFormat/>
    <w:rsid w:val="00792718"/>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792718"/>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9D6E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rsid w:val="00792718"/>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792718"/>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rsid w:val="00792718"/>
    <w:rPr>
      <w:rFonts w:ascii="Times New Roman" w:eastAsia="Times New Roman" w:hAnsi="Times New Roman" w:cs="Times New Roman"/>
      <w:b/>
      <w:bCs/>
      <w:sz w:val="20"/>
      <w:szCs w:val="20"/>
      <w:lang w:eastAsia="ru-RU"/>
    </w:rPr>
  </w:style>
  <w:style w:type="paragraph" w:customStyle="1" w:styleId="headertext">
    <w:name w:val="headertext"/>
    <w:basedOn w:val="a"/>
    <w:rsid w:val="00AD3244"/>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AD3244"/>
    <w:rPr>
      <w:color w:val="0000FF"/>
      <w:u w:val="single"/>
    </w:rPr>
  </w:style>
  <w:style w:type="paragraph" w:customStyle="1" w:styleId="formattext">
    <w:name w:val="formattext"/>
    <w:basedOn w:val="a"/>
    <w:rsid w:val="00AD3244"/>
    <w:pPr>
      <w:spacing w:before="100" w:beforeAutospacing="1" w:after="100" w:afterAutospacing="1"/>
    </w:pPr>
    <w:rPr>
      <w:rFonts w:eastAsia="Times New Roman" w:cs="Times New Roman"/>
      <w:sz w:val="24"/>
      <w:szCs w:val="24"/>
      <w:lang w:eastAsia="ru-RU"/>
    </w:rPr>
  </w:style>
  <w:style w:type="paragraph" w:styleId="a4">
    <w:name w:val="List Paragraph"/>
    <w:aliases w:val="Маркер,Table-Normal,RSHB_Table-Normal,List Paragraph,Предусловия,Абзац маркированнный,UL,Bullet List,FooterText,numbered,Список нумерованный цифры,Список дефисный,Таблица 12,Абзац списка основной,ПАРАГРАФ,Paragraphe de liste1,lp1"/>
    <w:basedOn w:val="a"/>
    <w:link w:val="a5"/>
    <w:qFormat/>
    <w:rsid w:val="00F47771"/>
    <w:pPr>
      <w:ind w:left="720"/>
      <w:contextualSpacing/>
    </w:pPr>
  </w:style>
  <w:style w:type="character" w:customStyle="1" w:styleId="a5">
    <w:name w:val="Абзац списка Знак"/>
    <w:aliases w:val="Маркер Знак,Table-Normal Знак,RSHB_Table-Normal Знак,List Paragraph Знак,Предусловия Знак,Абзац маркированнный Знак,UL Знак,Bullet List Знак,FooterText Знак,numbered Знак,Список нумерованный цифры Знак,Список дефисный Знак,lp1 Знак"/>
    <w:basedOn w:val="a0"/>
    <w:link w:val="a4"/>
    <w:qFormat/>
    <w:rsid w:val="00792718"/>
    <w:rPr>
      <w:rFonts w:ascii="Times New Roman" w:hAnsi="Times New Roman"/>
      <w:sz w:val="28"/>
    </w:rPr>
  </w:style>
  <w:style w:type="paragraph" w:customStyle="1" w:styleId="ConsPlusNormal">
    <w:name w:val="ConsPlusNormal"/>
    <w:link w:val="ConsPlusNormal0"/>
    <w:qFormat/>
    <w:rsid w:val="00CF1AB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CF1AB4"/>
    <w:rPr>
      <w:rFonts w:ascii="Calibri" w:eastAsia="Times New Roman" w:hAnsi="Calibri" w:cs="Calibri"/>
      <w:szCs w:val="20"/>
      <w:lang w:eastAsia="ru-RU"/>
    </w:rPr>
  </w:style>
  <w:style w:type="paragraph" w:customStyle="1" w:styleId="ConsPlusTitle">
    <w:name w:val="ConsPlusTitle"/>
    <w:rsid w:val="007F19C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unhideWhenUsed/>
    <w:rsid w:val="007F19C3"/>
    <w:rPr>
      <w:sz w:val="16"/>
      <w:szCs w:val="16"/>
    </w:rPr>
  </w:style>
  <w:style w:type="paragraph" w:styleId="a7">
    <w:name w:val="annotation text"/>
    <w:basedOn w:val="a"/>
    <w:link w:val="a8"/>
    <w:uiPriority w:val="99"/>
    <w:unhideWhenUsed/>
    <w:rsid w:val="007F19C3"/>
    <w:rPr>
      <w:rFonts w:asciiTheme="minorHAnsi" w:hAnsiTheme="minorHAnsi"/>
      <w:sz w:val="20"/>
      <w:szCs w:val="20"/>
    </w:rPr>
  </w:style>
  <w:style w:type="character" w:customStyle="1" w:styleId="a8">
    <w:name w:val="Текст примечания Знак"/>
    <w:basedOn w:val="a0"/>
    <w:link w:val="a7"/>
    <w:uiPriority w:val="99"/>
    <w:rsid w:val="007F19C3"/>
    <w:rPr>
      <w:sz w:val="20"/>
      <w:szCs w:val="20"/>
    </w:rPr>
  </w:style>
  <w:style w:type="paragraph" w:customStyle="1" w:styleId="ConsPlusDocList">
    <w:name w:val="ConsPlusDocList"/>
    <w:rsid w:val="00EE2D91"/>
    <w:pPr>
      <w:widowControl w:val="0"/>
      <w:autoSpaceDE w:val="0"/>
      <w:autoSpaceDN w:val="0"/>
      <w:spacing w:after="0" w:line="240" w:lineRule="auto"/>
    </w:pPr>
    <w:rPr>
      <w:rFonts w:ascii="Calibri" w:eastAsia="Times New Roman" w:hAnsi="Calibri" w:cs="Calibri"/>
      <w:szCs w:val="20"/>
      <w:lang w:eastAsia="ru-RU"/>
    </w:rPr>
  </w:style>
  <w:style w:type="character" w:customStyle="1" w:styleId="Heading1Char">
    <w:name w:val="Heading 1 Char"/>
    <w:uiPriority w:val="99"/>
    <w:locked/>
    <w:rsid w:val="009D6E0C"/>
    <w:rPr>
      <w:rFonts w:ascii="Cambria" w:hAnsi="Cambria" w:cs="Times New Roman"/>
      <w:b/>
      <w:bCs/>
      <w:kern w:val="32"/>
      <w:sz w:val="32"/>
      <w:szCs w:val="32"/>
    </w:rPr>
  </w:style>
  <w:style w:type="paragraph" w:customStyle="1" w:styleId="a9">
    <w:name w:val="Обычный текст"/>
    <w:basedOn w:val="a"/>
    <w:qFormat/>
    <w:rsid w:val="009D6E0C"/>
    <w:pPr>
      <w:spacing w:after="0"/>
      <w:ind w:firstLine="709"/>
      <w:jc w:val="both"/>
    </w:pPr>
    <w:rPr>
      <w:rFonts w:eastAsia="Times New Roman" w:cs="Times New Roman"/>
      <w:sz w:val="24"/>
      <w:szCs w:val="24"/>
      <w:lang w:val="en-US" w:eastAsia="ar-SA" w:bidi="en-US"/>
    </w:rPr>
  </w:style>
  <w:style w:type="table" w:styleId="aa">
    <w:name w:val="Table Grid"/>
    <w:basedOn w:val="a1"/>
    <w:uiPriority w:val="59"/>
    <w:rsid w:val="009D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в таблице"/>
    <w:basedOn w:val="a"/>
    <w:link w:val="S0"/>
    <w:rsid w:val="009D6E0C"/>
    <w:pPr>
      <w:spacing w:after="0" w:line="360" w:lineRule="auto"/>
      <w:jc w:val="center"/>
    </w:pPr>
    <w:rPr>
      <w:rFonts w:eastAsia="Times New Roman" w:cs="Times New Roman"/>
      <w:sz w:val="24"/>
      <w:szCs w:val="24"/>
      <w:lang w:eastAsia="ru-RU"/>
    </w:rPr>
  </w:style>
  <w:style w:type="character" w:customStyle="1" w:styleId="S0">
    <w:name w:val="S_Обычный в таблице Знак"/>
    <w:link w:val="S"/>
    <w:rsid w:val="009D6E0C"/>
    <w:rPr>
      <w:rFonts w:ascii="Times New Roman" w:eastAsia="Times New Roman" w:hAnsi="Times New Roman" w:cs="Times New Roman"/>
      <w:sz w:val="24"/>
      <w:szCs w:val="24"/>
      <w:lang w:eastAsia="ru-RU"/>
    </w:rPr>
  </w:style>
  <w:style w:type="paragraph" w:customStyle="1" w:styleId="ConsPlusNonformat">
    <w:name w:val="ConsPlusNonformat"/>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2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71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b">
    <w:name w:val="Тема примечания Знак"/>
    <w:basedOn w:val="a8"/>
    <w:link w:val="ac"/>
    <w:uiPriority w:val="99"/>
    <w:semiHidden/>
    <w:rsid w:val="00792718"/>
    <w:rPr>
      <w:b/>
      <w:bCs/>
      <w:sz w:val="20"/>
      <w:szCs w:val="20"/>
    </w:rPr>
  </w:style>
  <w:style w:type="paragraph" w:styleId="ac">
    <w:name w:val="annotation subject"/>
    <w:basedOn w:val="a7"/>
    <w:next w:val="a7"/>
    <w:link w:val="ab"/>
    <w:uiPriority w:val="99"/>
    <w:semiHidden/>
    <w:unhideWhenUsed/>
    <w:rsid w:val="00792718"/>
    <w:rPr>
      <w:b/>
      <w:bCs/>
    </w:rPr>
  </w:style>
  <w:style w:type="character" w:customStyle="1" w:styleId="11">
    <w:name w:val="Основной текст Знак1"/>
    <w:basedOn w:val="a0"/>
    <w:uiPriority w:val="99"/>
    <w:rsid w:val="00792718"/>
    <w:rPr>
      <w:rFonts w:ascii="Times New Roman" w:hAnsi="Times New Roman" w:cs="Times New Roman"/>
      <w:b/>
      <w:bCs/>
      <w:u w:val="none"/>
    </w:rPr>
  </w:style>
  <w:style w:type="paragraph" w:customStyle="1" w:styleId="ad">
    <w:name w:val="Заголовок без номера"/>
    <w:basedOn w:val="1"/>
    <w:link w:val="ae"/>
    <w:qFormat/>
    <w:rsid w:val="00792718"/>
    <w:pPr>
      <w:keepLines w:val="0"/>
      <w:pageBreakBefore/>
      <w:tabs>
        <w:tab w:val="left" w:pos="1134"/>
      </w:tabs>
      <w:spacing w:before="120" w:after="360"/>
      <w:ind w:firstLine="0"/>
    </w:pPr>
    <w:rPr>
      <w:rFonts w:ascii="Times New Roman" w:hAnsi="Times New Roman" w:cs="Times New Roman"/>
      <w:b/>
      <w:bCs/>
      <w:kern w:val="32"/>
      <w:sz w:val="28"/>
    </w:rPr>
  </w:style>
  <w:style w:type="character" w:customStyle="1" w:styleId="ae">
    <w:name w:val="Заголовок без номера Знак"/>
    <w:basedOn w:val="10"/>
    <w:link w:val="ad"/>
    <w:rsid w:val="00792718"/>
    <w:rPr>
      <w:rFonts w:ascii="Times New Roman" w:eastAsiaTheme="majorEastAsia" w:hAnsi="Times New Roman" w:cs="Times New Roman"/>
      <w:b/>
      <w:bCs/>
      <w:color w:val="2F5496" w:themeColor="accent1" w:themeShade="BF"/>
      <w:kern w:val="32"/>
      <w:sz w:val="28"/>
      <w:szCs w:val="32"/>
      <w:lang w:eastAsia="ru-RU"/>
    </w:rPr>
  </w:style>
  <w:style w:type="paragraph" w:customStyle="1" w:styleId="12">
    <w:name w:val="Основной текст1"/>
    <w:basedOn w:val="a"/>
    <w:link w:val="af"/>
    <w:rsid w:val="00792718"/>
    <w:pPr>
      <w:widowControl w:val="0"/>
      <w:spacing w:after="0"/>
      <w:ind w:firstLine="400"/>
    </w:pPr>
    <w:rPr>
      <w:rFonts w:eastAsia="Times New Roman" w:cs="Times New Roman"/>
      <w:szCs w:val="28"/>
    </w:rPr>
  </w:style>
  <w:style w:type="character" w:customStyle="1" w:styleId="af">
    <w:name w:val="Основной текст_"/>
    <w:link w:val="12"/>
    <w:rsid w:val="00792718"/>
    <w:rPr>
      <w:rFonts w:ascii="Times New Roman" w:eastAsia="Times New Roman" w:hAnsi="Times New Roman" w:cs="Times New Roman"/>
      <w:sz w:val="28"/>
      <w:szCs w:val="28"/>
    </w:rPr>
  </w:style>
  <w:style w:type="paragraph" w:styleId="af0">
    <w:name w:val="No Spacing"/>
    <w:link w:val="af1"/>
    <w:uiPriority w:val="1"/>
    <w:qFormat/>
    <w:rsid w:val="00792718"/>
    <w:pPr>
      <w:spacing w:after="0" w:line="240" w:lineRule="auto"/>
    </w:pPr>
    <w:rPr>
      <w:rFonts w:ascii="Calibri" w:eastAsia="Calibri" w:hAnsi="Calibri" w:cs="Times New Roman"/>
    </w:rPr>
  </w:style>
  <w:style w:type="character" w:customStyle="1" w:styleId="af1">
    <w:name w:val="Без интервала Знак"/>
    <w:link w:val="af0"/>
    <w:uiPriority w:val="1"/>
    <w:rsid w:val="00792718"/>
    <w:rPr>
      <w:rFonts w:ascii="Calibri" w:eastAsia="Calibri" w:hAnsi="Calibri" w:cs="Times New Roman"/>
    </w:rPr>
  </w:style>
  <w:style w:type="paragraph" w:customStyle="1" w:styleId="01">
    <w:name w:val="01 обычный текст"/>
    <w:link w:val="010"/>
    <w:qFormat/>
    <w:rsid w:val="0079271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92718"/>
    <w:rPr>
      <w:rFonts w:ascii="Times New Roman" w:hAnsi="Times New Roman" w:cs="Times New Roman"/>
      <w:bCs/>
      <w:iCs/>
      <w:sz w:val="24"/>
      <w:szCs w:val="24"/>
    </w:rPr>
  </w:style>
  <w:style w:type="paragraph" w:styleId="HTML">
    <w:name w:val="HTML Preformatted"/>
    <w:basedOn w:val="a"/>
    <w:link w:val="HTML0"/>
    <w:uiPriority w:val="99"/>
    <w:rsid w:val="0079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uiPriority w:val="99"/>
    <w:rsid w:val="00792718"/>
    <w:rPr>
      <w:rFonts w:ascii="Courier New" w:eastAsia="Times New Roman" w:hAnsi="Courier New" w:cs="Times New Roman"/>
      <w:color w:val="000000"/>
      <w:sz w:val="20"/>
      <w:szCs w:val="20"/>
      <w:lang w:eastAsia="ru-RU"/>
    </w:rPr>
  </w:style>
  <w:style w:type="paragraph" w:customStyle="1" w:styleId="7">
    <w:name w:val="7 нумерация"/>
    <w:basedOn w:val="a4"/>
    <w:link w:val="70"/>
    <w:qFormat/>
    <w:rsid w:val="00792718"/>
    <w:pPr>
      <w:numPr>
        <w:numId w:val="10"/>
      </w:numPr>
      <w:spacing w:after="0" w:line="276" w:lineRule="auto"/>
      <w:jc w:val="both"/>
    </w:pPr>
    <w:rPr>
      <w:rFonts w:eastAsiaTheme="majorEastAsia" w:cs="Times New Roman"/>
      <w:iCs/>
      <w:color w:val="000000" w:themeColor="text1"/>
      <w:sz w:val="24"/>
      <w:szCs w:val="24"/>
      <w:lang w:eastAsia="ru-RU"/>
    </w:rPr>
  </w:style>
  <w:style w:type="character" w:customStyle="1" w:styleId="70">
    <w:name w:val="7 нумерация Знак"/>
    <w:basedOn w:val="a0"/>
    <w:link w:val="7"/>
    <w:rsid w:val="00792718"/>
    <w:rPr>
      <w:rFonts w:ascii="Times New Roman" w:eastAsiaTheme="majorEastAsia" w:hAnsi="Times New Roman" w:cs="Times New Roman"/>
      <w:iCs/>
      <w:color w:val="000000" w:themeColor="text1"/>
      <w:sz w:val="24"/>
      <w:szCs w:val="24"/>
      <w:lang w:eastAsia="ru-RU"/>
    </w:rPr>
  </w:style>
  <w:style w:type="character" w:customStyle="1" w:styleId="doccaption">
    <w:name w:val="doccaption"/>
    <w:basedOn w:val="a0"/>
    <w:rsid w:val="00792718"/>
  </w:style>
  <w:style w:type="character" w:customStyle="1" w:styleId="af2">
    <w:name w:val="Текст выноски Знак"/>
    <w:basedOn w:val="a0"/>
    <w:link w:val="af3"/>
    <w:uiPriority w:val="99"/>
    <w:semiHidden/>
    <w:rsid w:val="00792718"/>
    <w:rPr>
      <w:rFonts w:ascii="Segoe UI" w:hAnsi="Segoe UI" w:cs="Segoe UI"/>
      <w:sz w:val="18"/>
      <w:szCs w:val="18"/>
    </w:rPr>
  </w:style>
  <w:style w:type="paragraph" w:styleId="af3">
    <w:name w:val="Balloon Text"/>
    <w:basedOn w:val="a"/>
    <w:link w:val="af2"/>
    <w:uiPriority w:val="99"/>
    <w:semiHidden/>
    <w:unhideWhenUsed/>
    <w:rsid w:val="00792718"/>
    <w:pPr>
      <w:spacing w:after="0"/>
    </w:pPr>
    <w:rPr>
      <w:rFonts w:ascii="Segoe UI" w:hAnsi="Segoe UI" w:cs="Segoe UI"/>
      <w:sz w:val="18"/>
      <w:szCs w:val="18"/>
    </w:rPr>
  </w:style>
  <w:style w:type="character" w:customStyle="1" w:styleId="af4">
    <w:name w:val="Основной текст Знак"/>
    <w:basedOn w:val="a0"/>
    <w:link w:val="af5"/>
    <w:rsid w:val="00792718"/>
    <w:rPr>
      <w:rFonts w:ascii="Times New Roman" w:eastAsia="Times New Roman" w:hAnsi="Times New Roman" w:cs="Times New Roman"/>
      <w:sz w:val="28"/>
      <w:szCs w:val="28"/>
    </w:rPr>
  </w:style>
  <w:style w:type="paragraph" w:styleId="af5">
    <w:name w:val="Body Text"/>
    <w:basedOn w:val="a"/>
    <w:link w:val="af4"/>
    <w:qFormat/>
    <w:rsid w:val="00792718"/>
    <w:pPr>
      <w:widowControl w:val="0"/>
      <w:spacing w:after="0"/>
      <w:ind w:firstLine="400"/>
    </w:pPr>
    <w:rPr>
      <w:rFonts w:eastAsia="Times New Roman" w:cs="Times New Roman"/>
      <w:szCs w:val="28"/>
    </w:rPr>
  </w:style>
  <w:style w:type="character" w:customStyle="1" w:styleId="21">
    <w:name w:val="Основной текст Знак2"/>
    <w:basedOn w:val="a0"/>
    <w:uiPriority w:val="99"/>
    <w:semiHidden/>
    <w:rsid w:val="00792718"/>
    <w:rPr>
      <w:rFonts w:ascii="Times New Roman" w:hAnsi="Times New Roman"/>
      <w:sz w:val="28"/>
    </w:rPr>
  </w:style>
  <w:style w:type="character" w:customStyle="1" w:styleId="Other">
    <w:name w:val="Other_"/>
    <w:basedOn w:val="a0"/>
    <w:link w:val="Other0"/>
    <w:rsid w:val="00792718"/>
    <w:rPr>
      <w:rFonts w:ascii="Times New Roman" w:eastAsia="Times New Roman" w:hAnsi="Times New Roman" w:cs="Times New Roman"/>
    </w:rPr>
  </w:style>
  <w:style w:type="paragraph" w:customStyle="1" w:styleId="Other0">
    <w:name w:val="Other"/>
    <w:basedOn w:val="a"/>
    <w:link w:val="Other"/>
    <w:rsid w:val="00792718"/>
    <w:pPr>
      <w:widowControl w:val="0"/>
      <w:spacing w:after="0"/>
    </w:pPr>
    <w:rPr>
      <w:rFonts w:eastAsia="Times New Roman" w:cs="Times New Roman"/>
      <w:sz w:val="22"/>
    </w:rPr>
  </w:style>
  <w:style w:type="character" w:customStyle="1" w:styleId="af6">
    <w:name w:val="Гипертекстовая ссылка"/>
    <w:basedOn w:val="a0"/>
    <w:uiPriority w:val="99"/>
    <w:rsid w:val="00792718"/>
    <w:rPr>
      <w:b w:val="0"/>
      <w:bCs w:val="0"/>
      <w:color w:val="106BBE"/>
    </w:rPr>
  </w:style>
  <w:style w:type="paragraph" w:styleId="af7">
    <w:name w:val="header"/>
    <w:basedOn w:val="a"/>
    <w:link w:val="af8"/>
    <w:uiPriority w:val="99"/>
    <w:unhideWhenUsed/>
    <w:rsid w:val="00DD780A"/>
    <w:pPr>
      <w:tabs>
        <w:tab w:val="center" w:pos="4677"/>
        <w:tab w:val="right" w:pos="9355"/>
      </w:tabs>
      <w:spacing w:after="0"/>
    </w:pPr>
  </w:style>
  <w:style w:type="character" w:customStyle="1" w:styleId="af8">
    <w:name w:val="Верхний колонтитул Знак"/>
    <w:basedOn w:val="a0"/>
    <w:link w:val="af7"/>
    <w:uiPriority w:val="99"/>
    <w:rsid w:val="00DD780A"/>
    <w:rPr>
      <w:rFonts w:ascii="Times New Roman" w:hAnsi="Times New Roman"/>
      <w:sz w:val="28"/>
    </w:rPr>
  </w:style>
  <w:style w:type="paragraph" w:styleId="af9">
    <w:name w:val="footer"/>
    <w:basedOn w:val="a"/>
    <w:link w:val="afa"/>
    <w:uiPriority w:val="99"/>
    <w:unhideWhenUsed/>
    <w:rsid w:val="00DD780A"/>
    <w:pPr>
      <w:tabs>
        <w:tab w:val="center" w:pos="4677"/>
        <w:tab w:val="right" w:pos="9355"/>
      </w:tabs>
      <w:spacing w:after="0"/>
    </w:pPr>
  </w:style>
  <w:style w:type="character" w:customStyle="1" w:styleId="afa">
    <w:name w:val="Нижний колонтитул Знак"/>
    <w:basedOn w:val="a0"/>
    <w:link w:val="af9"/>
    <w:uiPriority w:val="99"/>
    <w:rsid w:val="00DD780A"/>
    <w:rPr>
      <w:rFonts w:ascii="Times New Roman" w:hAnsi="Times New Roman"/>
      <w:sz w:val="28"/>
    </w:rPr>
  </w:style>
  <w:style w:type="paragraph" w:customStyle="1" w:styleId="CharChar">
    <w:name w:val="Char Char Знак Знак Знак Знак Знак Знак Знак Знак Знак Знак"/>
    <w:basedOn w:val="a"/>
    <w:rsid w:val="00684B9C"/>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52409">
      <w:bodyDiv w:val="1"/>
      <w:marLeft w:val="0"/>
      <w:marRight w:val="0"/>
      <w:marTop w:val="0"/>
      <w:marBottom w:val="0"/>
      <w:divBdr>
        <w:top w:val="none" w:sz="0" w:space="0" w:color="auto"/>
        <w:left w:val="none" w:sz="0" w:space="0" w:color="auto"/>
        <w:bottom w:val="none" w:sz="0" w:space="0" w:color="auto"/>
        <w:right w:val="none" w:sz="0" w:space="0" w:color="auto"/>
      </w:divBdr>
      <w:divsChild>
        <w:div w:id="1651786911">
          <w:marLeft w:val="0"/>
          <w:marRight w:val="0"/>
          <w:marTop w:val="0"/>
          <w:marBottom w:val="0"/>
          <w:divBdr>
            <w:top w:val="none" w:sz="0" w:space="0" w:color="auto"/>
            <w:left w:val="none" w:sz="0" w:space="0" w:color="auto"/>
            <w:bottom w:val="none" w:sz="0" w:space="0" w:color="auto"/>
            <w:right w:val="none" w:sz="0" w:space="0" w:color="auto"/>
          </w:divBdr>
        </w:div>
        <w:div w:id="1856727548">
          <w:marLeft w:val="0"/>
          <w:marRight w:val="0"/>
          <w:marTop w:val="0"/>
          <w:marBottom w:val="0"/>
          <w:divBdr>
            <w:top w:val="none" w:sz="0" w:space="0" w:color="auto"/>
            <w:left w:val="none" w:sz="0" w:space="0" w:color="auto"/>
            <w:bottom w:val="none" w:sz="0" w:space="0" w:color="auto"/>
            <w:right w:val="none" w:sz="0" w:space="0" w:color="auto"/>
          </w:divBdr>
        </w:div>
        <w:div w:id="168817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A02203497AD54D75E91515E86A76F8BCD9B1CF4A487585D094DB802002EA1FE4A2772D0AC80E41sDu7P" TargetMode="External"/><Relationship Id="rId21" Type="http://schemas.openxmlformats.org/officeDocument/2006/relationships/hyperlink" Target="consultantplus://offline/ref=755520F0E09FE284943EBA3D8F2B2B089C821E5A0DFC72CBBD6C0A6DD4FEF2CFCBC5A94E55D4D8300113184456C73CF80B2F16718162AC5F10EEC75FK92EI" TargetMode="External"/><Relationship Id="rId42" Type="http://schemas.openxmlformats.org/officeDocument/2006/relationships/hyperlink" Target="consultantplus://offline/ref=755520F0E09FE284943EBB259C4776039D8B475604F22691ED6100388CA1AB9F8C94AF1B1E8ED5341F131E4FK525I" TargetMode="External"/><Relationship Id="rId47" Type="http://schemas.openxmlformats.org/officeDocument/2006/relationships/hyperlink" Target="consultantplus://offline/ref=755520F0E09FE284943EBA3D8F2B2B089C821E5A0DFC72CBBD6C0A6DD4FEF2CFCBC5A94E55D4D830001519455DC73CF80B2F16718162AC5F10EEC75FK92EI" TargetMode="External"/><Relationship Id="rId63" Type="http://schemas.openxmlformats.org/officeDocument/2006/relationships/hyperlink" Target="consultantplus://offline/ref=755520F0E09FE284943EBB259C4776039D8B475604F22691ED6100388CA1AB8D8CCCA31A1792D5340A454F0901C169A1517A1E6E8B7CAEK52BI" TargetMode="External"/><Relationship Id="rId68" Type="http://schemas.openxmlformats.org/officeDocument/2006/relationships/hyperlink" Target="consultantplus://offline/ref=755520F0E09FE284943EBB259C4776039D8B475604F22691ED6100388CA1AB8D8CCCA31A1792D5340A454F0901C169A1517A1E6E8B7CAEK52BI" TargetMode="External"/><Relationship Id="rId84" Type="http://schemas.openxmlformats.org/officeDocument/2006/relationships/hyperlink" Target="http://www.kzn.ru" TargetMode="External"/><Relationship Id="rId16" Type="http://schemas.openxmlformats.org/officeDocument/2006/relationships/hyperlink" Target="consultantplus://offline/ref=755520F0E09FE284943EA430994776039C8C485708FE7B9BE5380C3A8BAEF49A9985F7171798CB31040F1C4D56KC2DI" TargetMode="External"/><Relationship Id="rId11" Type="http://schemas.openxmlformats.org/officeDocument/2006/relationships/hyperlink" Target="consultantplus://offline/ref=755520F0E09FE284943EBA3D8F2B2B089C821E5A05F173CAB1675767DCA7FECDCCCAF64B52C5D830090F1E484ACE68ABK42EI" TargetMode="External"/><Relationship Id="rId32" Type="http://schemas.openxmlformats.org/officeDocument/2006/relationships/hyperlink" Target="consultantplus://offline/ref=755520F0E09FE284943EBA3D8F2B2B089C821E5A0DFC72CBBD6C0A6DD4FEF2CFCBC5A94E55D4D8300015184457C73CF80B2F16718162AC5F10EEC75FK92EI" TargetMode="External"/><Relationship Id="rId37" Type="http://schemas.openxmlformats.org/officeDocument/2006/relationships/hyperlink" Target="consultantplus://offline/ref=755520F0E09FE284943EBA3D8F2B2B089C821E5A0DFC72CBBD6C0A6DD4FEF2CFCBC5A94E55D4D830001519455DC73CF80B2F16718162AC5F10EEC75FK92EI" TargetMode="External"/><Relationship Id="rId53" Type="http://schemas.openxmlformats.org/officeDocument/2006/relationships/hyperlink" Target="consultantplus://offline/ref=755520F0E09FE284943EBB259C4776039D8B475604F22691ED6100388CA1AB8D8CCCA31A1792D5340A454F0901C169A1517A1E6E8B7CAEK52BI" TargetMode="External"/><Relationship Id="rId58" Type="http://schemas.openxmlformats.org/officeDocument/2006/relationships/hyperlink" Target="consultantplus://offline/ref=755520F0E09FE284943EBA3D8F2B2B089C821E5A0DFD72C8BD6A0A6DD4FEF2CFCBC5A94E47D4803C0019004D51D26AA94DK72BI" TargetMode="External"/><Relationship Id="rId74" Type="http://schemas.openxmlformats.org/officeDocument/2006/relationships/hyperlink" Target="consultantplus://offline/ref=755520F0E09FE284943EBB259C4776039D8B475604F22691ED6100388CA1AB8D8CCCA31A1792D5340A454F0901C169A1517A1E6E8B7CAEK52BI" TargetMode="External"/><Relationship Id="rId79" Type="http://schemas.openxmlformats.org/officeDocument/2006/relationships/hyperlink" Target="consultantplus://offline/ref=755520F0E09FE284943EBB259C4776039D8B475604F22691ED6100388CA1AB8D8CCCA31A1792D5340A454F0901C169A1517A1E6E8B7CAEK52BI" TargetMode="External"/><Relationship Id="rId5" Type="http://schemas.openxmlformats.org/officeDocument/2006/relationships/webSettings" Target="webSettings.xml"/><Relationship Id="rId19" Type="http://schemas.openxmlformats.org/officeDocument/2006/relationships/hyperlink" Target="consultantplus://offline/ref=755520F0E09FE284943EBA3D8F2B2B089C821E5A0DFC72CBBD6C0A6DD4FEF2CFCBC5A94E55D4D8300113184456C73CF80B2F16718162AC5F10EEC75FK92EI" TargetMode="External"/><Relationship Id="rId14" Type="http://schemas.openxmlformats.org/officeDocument/2006/relationships/hyperlink" Target="consultantplus://offline/ref=755520F0E09FE284943EBA3D8F2B2B089C821E5A0DF875C4BC680A6DD4FEF2CFCBC5A94E47D4803C0019004D51D26AA94DK72BI" TargetMode="External"/><Relationship Id="rId22" Type="http://schemas.openxmlformats.org/officeDocument/2006/relationships/hyperlink" Target="consultantplus://offline/ref=87A02203497AD54D75E91515E86A76F8BCD9B1CF4A487585D094DB802002EA1FE4A2772D0AC90642sDu9P" TargetMode="External"/><Relationship Id="rId27" Type="http://schemas.openxmlformats.org/officeDocument/2006/relationships/hyperlink" Target="consultantplus://offline/ref=87A02203497AD54D75E91515E86A76F8BCD9B1CF4A4E7585D094DB802002EA1FE4A2772D0AC90742sDu7P" TargetMode="External"/><Relationship Id="rId30" Type="http://schemas.openxmlformats.org/officeDocument/2006/relationships/hyperlink" Target="consultantplus://offline/ref=755520F0E09FE284943EBA3D8F2B2B089C821E5A0DFC72CBBD6C0A6DD4FEF2CFCBC5A94E55D4D8300015184457C73CF80B2F16718162AC5F10EEC75FK92EI" TargetMode="External"/><Relationship Id="rId35" Type="http://schemas.openxmlformats.org/officeDocument/2006/relationships/hyperlink" Target="consultantplus://offline/ref=755520F0E09FE284943EBA3D8F2B2B089C821E5A0DFC72CBBD6C0A6DD4FEF2CFCBC5A94E55D4D830001519455DC73CF80B2F16718162AC5F10EEC75FK92EI" TargetMode="External"/><Relationship Id="rId43" Type="http://schemas.openxmlformats.org/officeDocument/2006/relationships/hyperlink" Target="consultantplus://offline/ref=755520F0E09FE284943EBB259C4776039D8B475604F22691ED6100388CA1AB8D8CCCA31A1693D5300A454F0901C169A1517A1E6E8B7CAEK52BI" TargetMode="External"/><Relationship Id="rId48" Type="http://schemas.openxmlformats.org/officeDocument/2006/relationships/hyperlink" Target="consultantplus://offline/ref=755520F0E09FE284943EBB259C4776039D8B475604F22691ED6100388CA1AB9F8C94AF1B1E8ED5341F131E4FK525I" TargetMode="External"/><Relationship Id="rId56" Type="http://schemas.openxmlformats.org/officeDocument/2006/relationships/hyperlink" Target="consultantplus://offline/ref=755520F0E09FE284943EBB259C4776039D8B475604F22691ED6100388CA1AB8D8CCCA31A1792D5340A454F0901C169A1517A1E6E8B7CAEK52BI" TargetMode="External"/><Relationship Id="rId64" Type="http://schemas.openxmlformats.org/officeDocument/2006/relationships/hyperlink" Target="consultantplus://offline/ref=755520F0E09FE284943EBB259C4776039D8B475604F22691ED6100388CA1AB8D8CCCA31A1792D5340A454F0901C169A1517A1E6E8B7CAEK52BI" TargetMode="External"/><Relationship Id="rId69" Type="http://schemas.openxmlformats.org/officeDocument/2006/relationships/hyperlink" Target="consultantplus://offline/ref=755520F0E09FE284943EBB259C4776039D8B475604F22691ED6100388CA1AB8D8CCCA31A1792D5340A454F0901C169A1517A1E6E8B7CAEK52BI" TargetMode="External"/><Relationship Id="rId77" Type="http://schemas.openxmlformats.org/officeDocument/2006/relationships/hyperlink" Target="consultantplus://offline/ref=755520F0E09FE284943EBB259C4776039D8B475604F22691ED6100388CA1AB8D8CCCA31A1792D5340A454F0901C169A1517A1E6E8B7CAEK52BI" TargetMode="External"/><Relationship Id="rId8" Type="http://schemas.openxmlformats.org/officeDocument/2006/relationships/hyperlink" Target="consultantplus://offline/ref=755520F0E09FE284943EA430994776039C81435308FC7B9BE5380C3A8BAEF49A8B85AF1B1691DD33051A4A1C109965A847641B75977EAC58K02FI" TargetMode="External"/><Relationship Id="rId51" Type="http://schemas.openxmlformats.org/officeDocument/2006/relationships/hyperlink" Target="consultantplus://offline/ref=755520F0E09FE284943EBB259C4776039D8B475604F22691ED6100388CA1AB8D8CCCA31A1792D5340A454F0901C169A1517A1E6E8B7CAEK52BI" TargetMode="External"/><Relationship Id="rId72" Type="http://schemas.openxmlformats.org/officeDocument/2006/relationships/hyperlink" Target="consultantplus://offline/ref=755520F0E09FE284943EBB259C4776039D8B475604F22691ED6100388CA1AB8D8CCCA31A1792D5340A454F0901C169A1517A1E6E8B7CAEK52BI" TargetMode="External"/><Relationship Id="rId80" Type="http://schemas.openxmlformats.org/officeDocument/2006/relationships/hyperlink" Target="consultantplus://offline/ref=755520F0E09FE284943EBB259C4776039D8B475604F22691ED6100388CA1AB8D8CCCA31A1792D5340A454F0901C169A1517A1E6E8B7CAEK52BI"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55520F0E09FE284943EA430994776039C8F495E0DF17B9BE5380C3A8BAEF49A9985F7171798CB31040F1C4D56KC2DI" TargetMode="External"/><Relationship Id="rId17" Type="http://schemas.openxmlformats.org/officeDocument/2006/relationships/hyperlink" Target="consultantplus://offline/ref=755520F0E09FE284943EBA3D8F2B2B089C821E5A0DFC72CBBD6C0A6DD4FEF2CFCBC5A94E55D4D83001111E4D5DC73CF80B2F16718162AC5F10EEC75FK92EI" TargetMode="External"/><Relationship Id="rId25" Type="http://schemas.openxmlformats.org/officeDocument/2006/relationships/hyperlink" Target="consultantplus://offline/ref=87A02203497AD54D75E91515E86A76F8BCD9B1CF4A487585D094DB802002EA1FE4A2772D0AC80E47sDu2P" TargetMode="External"/><Relationship Id="rId33" Type="http://schemas.openxmlformats.org/officeDocument/2006/relationships/hyperlink" Target="consultantplus://offline/ref=755520F0E09FE284943EBA3D8F2B2B089C821E5A0DFC72CBBD6C0A6DD4FEF2CFCBC5A94E55D4D830001519455DC73CF80B2F16718162AC5F10EEC75FK92EI" TargetMode="External"/><Relationship Id="rId38" Type="http://schemas.openxmlformats.org/officeDocument/2006/relationships/hyperlink" Target="consultantplus://offline/ref=755520F0E09FE284943EBA3D8F2B2B089C821E5A0DFC72CBBD6C0A6DD4FEF2CFCBC5A94E55D4D8300015184457C73CF80B2F16718162AC5F10EEC75FK92EI" TargetMode="External"/><Relationship Id="rId46" Type="http://schemas.openxmlformats.org/officeDocument/2006/relationships/hyperlink" Target="consultantplus://offline/ref=755520F0E09FE284943EBA3D8F2B2B089C821E5A0DFC72CBBD6C0A6DD4FEF2CFCBC5A94E55D4D8300015184457C73CF80B2F16718162AC5F10EEC75FK92EI" TargetMode="External"/><Relationship Id="rId59" Type="http://schemas.openxmlformats.org/officeDocument/2006/relationships/hyperlink" Target="consultantplus://offline/ref=755520F0E09FE284943EBB259C4776039D8B475604F22691ED6100388CA1AB8D8CCCA31A1792D5340A454F0901C169A1517A1E6E8B7CAEK52BI" TargetMode="External"/><Relationship Id="rId67" Type="http://schemas.openxmlformats.org/officeDocument/2006/relationships/hyperlink" Target="consultantplus://offline/ref=755520F0E09FE284943EBB259C4776039D8B475604F22691ED6100388CA1AB8D8CCCA31A1792D5340A454F0901C169A1517A1E6E8B7CAEK52BI" TargetMode="External"/><Relationship Id="rId20" Type="http://schemas.openxmlformats.org/officeDocument/2006/relationships/hyperlink" Target="consultantplus://offline/ref=755520F0E09FE284943EBA3D8F2B2B089C821E5A0DFC72CBBD6C0A6DD4FEF2CFCBC5A94E55D4D83001131B4E55C73CF80B2F16718162AC5F10EEC75FK92EI" TargetMode="External"/><Relationship Id="rId41" Type="http://schemas.openxmlformats.org/officeDocument/2006/relationships/hyperlink" Target="consultantplus://offline/ref=755520F0E09FE284943EBA3D8F2B2B089C821E5A0DFC72CBBD6C0A6DD4FEF2CFCBC5A94E55D4D830001519455DC73CF80B2F16718162AC5F10EEC75FK92EI" TargetMode="External"/><Relationship Id="rId54" Type="http://schemas.openxmlformats.org/officeDocument/2006/relationships/hyperlink" Target="consultantplus://offline/ref=755520F0E09FE284943EBB259C4776039D8B475604F22691ED6100388CA1AB8D8CCCA31A1792D5340A454F0901C169A1517A1E6E8B7CAEK52BI" TargetMode="External"/><Relationship Id="rId62" Type="http://schemas.openxmlformats.org/officeDocument/2006/relationships/hyperlink" Target="consultantplus://offline/ref=755520F0E09FE284943EBB259C4776039D8B475604F22691ED6100388CA1AB8D8CCCA31A1792D5340A454F0901C169A1517A1E6E8B7CAEK52BI" TargetMode="External"/><Relationship Id="rId70" Type="http://schemas.openxmlformats.org/officeDocument/2006/relationships/hyperlink" Target="consultantplus://offline/ref=755520F0E09FE284943EBB259C4776039D8B475604F22691ED6100388CA1AB8D8CCCA31A1792D5340A454F0901C169A1517A1E6E8B7CAEK52BI" TargetMode="External"/><Relationship Id="rId75" Type="http://schemas.openxmlformats.org/officeDocument/2006/relationships/hyperlink" Target="consultantplus://offline/ref=755520F0E09FE284943EBB259C4776039D8B475604F22691ED6100388CA1AB8D8CCCA31A1792D5340A454F0901C169A1517A1E6E8B7CAEK52BI" TargetMode="External"/><Relationship Id="rId83" Type="http://schemas.openxmlformats.org/officeDocument/2006/relationships/hyperlink" Target="http://internet.garant.ru/document/redirect/2255609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sultantplus://offline/ref=87A02203497AD54D75E91515E86A76F8BCD9B1CF4A487585D094DB802002EA1FE4A2772D0AC90543sDu8P" TargetMode="External"/><Relationship Id="rId28" Type="http://schemas.openxmlformats.org/officeDocument/2006/relationships/hyperlink" Target="http://ru.wikipedia.org/wiki/%D0%91%D1%80%D0%B5%D0%BD%D0%B4" TargetMode="External"/><Relationship Id="rId36" Type="http://schemas.openxmlformats.org/officeDocument/2006/relationships/hyperlink" Target="consultantplus://offline/ref=755520F0E09FE284943EBA3D8F2B2B089C821E5A0DFC72CBBD6C0A6DD4FEF2CFCBC5A94E55D4D8300015184457C73CF80B2F16718162AC5F10EEC75FK92EI" TargetMode="External"/><Relationship Id="rId49" Type="http://schemas.openxmlformats.org/officeDocument/2006/relationships/hyperlink" Target="consultantplus://offline/ref=755520F0E09FE284943EA430994776039D88425505FF7B9BE5380C3A8BAEF49A9985F7171798CB31040F1C4D56KC2DI" TargetMode="External"/><Relationship Id="rId57" Type="http://schemas.openxmlformats.org/officeDocument/2006/relationships/hyperlink" Target="consultantplus://offline/ref=755520F0E09FE284943EBB259C4776039D8B475604F22691ED6100388CA1AB8D8CCCA31A1792D5340A454F0901C169A1517A1E6E8B7CAEK52BI" TargetMode="External"/><Relationship Id="rId10" Type="http://schemas.openxmlformats.org/officeDocument/2006/relationships/hyperlink" Target="consultantplus://offline/ref=755520F0E09FE284943EBA3D8F2B2B089C821E5A0DFC75C9BD6B0A6DD4FEF2CFCBC5A94E47D4803C0019004D51D26AA94DK72BI" TargetMode="External"/><Relationship Id="rId31" Type="http://schemas.openxmlformats.org/officeDocument/2006/relationships/hyperlink" Target="consultantplus://offline/ref=755520F0E09FE284943EBA3D8F2B2B089C821E5A0DFC72CBBD6C0A6DD4FEF2CFCBC5A94E55D4D830001519455DC73CF80B2F16718162AC5F10EEC75FK92EI" TargetMode="External"/><Relationship Id="rId44" Type="http://schemas.openxmlformats.org/officeDocument/2006/relationships/hyperlink" Target="consultantplus://offline/ref=755520F0E09FE284943EBA3D8F2B2B089C821E5A0DFC72CBBD6C0A6DD4FEF2CFCBC5A94E55D4D83001111E4D5DC73CF80B2F16718162AC5F10EEC75FK92EI" TargetMode="External"/><Relationship Id="rId52" Type="http://schemas.openxmlformats.org/officeDocument/2006/relationships/hyperlink" Target="consultantplus://offline/ref=755520F0E09FE284943EA430994776039D89475509FF7B9BE5380C3A8BAEF49A8B85AF1B1690D532091A4A1C109965A847641B75977EAC58K02FI" TargetMode="External"/><Relationship Id="rId60" Type="http://schemas.openxmlformats.org/officeDocument/2006/relationships/hyperlink" Target="consultantplus://offline/ref=755520F0E09FE284943EBB259C4776039D8B475604F22691ED6100388CA1AB8D8CCCA31A1792D5340A454F0901C169A1517A1E6E8B7CAEK52BI" TargetMode="External"/><Relationship Id="rId65" Type="http://schemas.openxmlformats.org/officeDocument/2006/relationships/hyperlink" Target="consultantplus://offline/ref=755520F0E09FE284943EBB259C4776039D8B475604F22691ED6100388CA1AB8D8CCCA31A1792D5340A454F0901C169A1517A1E6E8B7CAEK52BI" TargetMode="External"/><Relationship Id="rId73" Type="http://schemas.openxmlformats.org/officeDocument/2006/relationships/hyperlink" Target="consultantplus://offline/ref=755520F0E09FE284943EBB259C4776039D8B475604F22691ED6100388CA1AB8D8CCCA31A1792D5340A454F0901C169A1517A1E6E8B7CAEK52BI" TargetMode="External"/><Relationship Id="rId78" Type="http://schemas.openxmlformats.org/officeDocument/2006/relationships/hyperlink" Target="consultantplus://offline/ref=755520F0E09FE284943EBB259C4776039D8B475604F22691ED6100388CA1AB8D8CCCA31A1792D5340A454F0901C169A1517A1E6E8B7CAEK52BI" TargetMode="External"/><Relationship Id="rId81" Type="http://schemas.openxmlformats.org/officeDocument/2006/relationships/hyperlink" Target="consultantplus://offline/ref=755520F0E09FE284943EBB259C4776039D8B475604F22691ED6100388CA1AB8D8CCCA31A1792D5340A454F0901C169A1517A1E6E8B7CAEK52BI"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55520F0E09FE284943EA430994776039C8E42570FF07B9BE5380C3A8BAEF49A9985F7171798CB31040F1C4D56KC2DI" TargetMode="External"/><Relationship Id="rId13" Type="http://schemas.openxmlformats.org/officeDocument/2006/relationships/hyperlink" Target="consultantplus://offline/ref=755520F0E09FE284943EA430994776039E89415F05F97B9BE5380C3A8BAEF49A9985F7171798CB31040F1C4D56KC2DI" TargetMode="External"/><Relationship Id="rId18" Type="http://schemas.openxmlformats.org/officeDocument/2006/relationships/hyperlink" Target="consultantplus://offline/ref=755520F0E09FE284943EBA3D8F2B2B089C821E5A0DFC72CBBD6C0A6DD4FEF2CFCBC5A94E55D4D83001131B4E55C73CF80B2F16718162AC5F10EEC75FK92EI" TargetMode="External"/><Relationship Id="rId39" Type="http://schemas.openxmlformats.org/officeDocument/2006/relationships/hyperlink" Target="consultantplus://offline/ref=755520F0E09FE284943EBA3D8F2B2B089C821E5A0DFC72CBBD6C0A6DD4FEF2CFCBC5A94E55D4D830001519455DC73CF80B2F16718162AC5F10EEC75FK92EI" TargetMode="External"/><Relationship Id="rId34" Type="http://schemas.openxmlformats.org/officeDocument/2006/relationships/hyperlink" Target="consultantplus://offline/ref=755520F0E09FE284943EBA3D8F2B2B089C821E5A0DFC72CBBD6C0A6DD4FEF2CFCBC5A94E55D4D8300015184457C73CF80B2F16718162AC5F10EEC75FK92EI" TargetMode="External"/><Relationship Id="rId50" Type="http://schemas.openxmlformats.org/officeDocument/2006/relationships/hyperlink" Target="consultantplus://offline/ref=755520F0E09FE284943EBB259C4776039D8B475604F22691ED6100388CA1AB8D8CCCA31A1792D5340A454F0901C169A1517A1E6E8B7CAEK52BI" TargetMode="External"/><Relationship Id="rId55" Type="http://schemas.openxmlformats.org/officeDocument/2006/relationships/hyperlink" Target="consultantplus://offline/ref=755520F0E09FE284943EBB259C4776039D8B475604F22691ED6100388CA1AB8D8CCCA31A1792D5340A454F0901C169A1517A1E6E8B7CAEK52BI" TargetMode="External"/><Relationship Id="rId76" Type="http://schemas.openxmlformats.org/officeDocument/2006/relationships/hyperlink" Target="consultantplus://offline/ref=755520F0E09FE284943EBB259C4776039D8B475604F22691ED6100388CA1AB8D8CCCA31A1792D5340A454F0901C169A1517A1E6E8B7CAEK52BI" TargetMode="External"/><Relationship Id="rId7" Type="http://schemas.openxmlformats.org/officeDocument/2006/relationships/endnotes" Target="endnotes.xml"/><Relationship Id="rId71" Type="http://schemas.openxmlformats.org/officeDocument/2006/relationships/hyperlink" Target="consultantplus://offline/ref=755520F0E09FE284943EBB259C4776039D8B475604F22691ED6100388CA1AB8D8CCCA31A1792D5340A454F0901C169A1517A1E6E8B7CAEK52BI" TargetMode="External"/><Relationship Id="rId2" Type="http://schemas.openxmlformats.org/officeDocument/2006/relationships/numbering" Target="numbering.xml"/><Relationship Id="rId29" Type="http://schemas.openxmlformats.org/officeDocument/2006/relationships/hyperlink" Target="http://ru.wikipedia.org/wiki/%D0%A2%D1%80%D0%B5%D1%82%D1%8C%D1%8F_%D1%81%D1%82%D0%BE%D0%BB%D0%B8%D1%86%D0%B0" TargetMode="External"/><Relationship Id="rId24" Type="http://schemas.openxmlformats.org/officeDocument/2006/relationships/hyperlink" Target="consultantplus://offline/ref=87A02203497AD54D75E91515E86A76F8BCD9B1CF4A487585D094DB802002EA1FE4A2772D0AC80E46sDu4P" TargetMode="External"/><Relationship Id="rId40" Type="http://schemas.openxmlformats.org/officeDocument/2006/relationships/hyperlink" Target="consultantplus://offline/ref=755520F0E09FE284943EBA3D8F2B2B089C821E5A0DFC72CBBD6C0A6DD4FEF2CFCBC5A94E55D4D8300015184457C73CF80B2F16718162AC5F10EEC75FK92EI" TargetMode="External"/><Relationship Id="rId45" Type="http://schemas.openxmlformats.org/officeDocument/2006/relationships/hyperlink" Target="consultantplus://offline/ref=755520F0E09FE284943EBB259C4776039D8B475604F22691ED6100388CA1AB8D8CCCA31A1693D2380A454F0901C169A1517A1E6E8B7CAEK52BI" TargetMode="External"/><Relationship Id="rId66" Type="http://schemas.openxmlformats.org/officeDocument/2006/relationships/hyperlink" Target="consultantplus://offline/ref=755520F0E09FE284943EBB259C4776039D8B475604F22691ED6100388CA1AB8D8CCCA31A1792D5340A454F0901C169A1517A1E6E8B7CAEK52BI" TargetMode="External"/><Relationship Id="rId61" Type="http://schemas.openxmlformats.org/officeDocument/2006/relationships/hyperlink" Target="consultantplus://offline/ref=755520F0E09FE284943EBB259C4776039D8B475604F22691ED6100388CA1AB8D8CCCA31A1792D5340A454F0901C169A1517A1E6E8B7CAEK52BI" TargetMode="External"/><Relationship Id="rId82" Type="http://schemas.openxmlformats.org/officeDocument/2006/relationships/hyperlink" Target="http://internet.garant.ru/document/redirect/746604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3903-FB2C-4996-B52F-3A239DBD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21922</Words>
  <Characters>124961</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Ильнур З. Назмеев</cp:lastModifiedBy>
  <cp:revision>6</cp:revision>
  <dcterms:created xsi:type="dcterms:W3CDTF">2023-07-16T10:53:00Z</dcterms:created>
  <dcterms:modified xsi:type="dcterms:W3CDTF">2023-07-19T13:35:00Z</dcterms:modified>
</cp:coreProperties>
</file>